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046DB" w14:textId="77777777" w:rsidR="00467BE5" w:rsidRDefault="00000000" w:rsidP="7AADB8AA">
      <w:pPr>
        <w:rPr>
          <w:rFonts w:eastAsiaTheme="minorEastAsia"/>
          <w:sz w:val="48"/>
          <w:szCs w:val="48"/>
        </w:rPr>
      </w:pPr>
      <w:sdt>
        <w:sdtPr>
          <w:rPr>
            <w:rFonts w:eastAsiaTheme="minorEastAsia"/>
            <w:sz w:val="48"/>
            <w:szCs w:val="48"/>
          </w:rPr>
          <w:alias w:val="Overskrift"/>
          <w:tag w:val="Overskrift"/>
          <w:id w:val="1167753363"/>
          <w:placeholder>
            <w:docPart w:val="0CCE1D9A49EF47D3A1827140A8C0440D"/>
          </w:placeholder>
          <w:dataBinding w:prefixMappings="xmlns:ns0='http://schemas.microsoft.com/office/2006/metadata/properties' xmlns:ns1='http://www.w3.org/2001/XMLSchema-instance' xmlns:ns2='http://schemas.microsoft.com/office/infopath/2007/PartnerControls' xmlns:ns3='http://schemas.microsoft.com/sharepoint/v3' xmlns:ns4='9524f4d5-1038-4f48-a72a-5d3534e34455' xmlns:ns5='e13ea2f3-1240-44ce-9af1-2e66ac926fc6' " w:xpath="/ns0:properties[1]/documentManagement[1]/ns5:Overskrift[1]" w:storeItemID="{E509FF70-626A-4FAE-86D0-93D60EA37480}"/>
          <w:text/>
        </w:sdtPr>
        <w:sdtContent>
          <w:r w:rsidR="00861A8C" w:rsidRPr="00517579">
            <w:rPr>
              <w:sz w:val="48"/>
              <w:szCs w:val="48"/>
            </w:rPr>
            <w:t>M 006 - Byggherres SHA-plan</w:t>
          </w:r>
        </w:sdtContent>
      </w:sdt>
      <w:r w:rsidR="00467BE5">
        <w:fldChar w:fldCharType="begin"/>
      </w:r>
      <w:r w:rsidR="00467BE5">
        <w:instrText xml:space="preserve"> TITLE   \* MERGEFORMAT </w:instrText>
      </w:r>
      <w:r w:rsidR="00467BE5">
        <w:fldChar w:fldCharType="end"/>
      </w:r>
    </w:p>
    <w:p w14:paraId="04DAFE6D" w14:textId="77777777" w:rsidR="00467BE5" w:rsidRDefault="00467BE5" w:rsidP="7AADB8AA">
      <w:pPr>
        <w:rPr>
          <w:rFonts w:eastAsiaTheme="minorEastAsia"/>
        </w:rPr>
      </w:pPr>
      <w:r w:rsidRPr="7AADB8AA">
        <w:rPr>
          <w:rFonts w:eastAsiaTheme="minorEastAsia"/>
        </w:rPr>
        <w:t xml:space="preserve">Dokumentet gjelder følgende prosess: </w:t>
      </w:r>
      <w:sdt>
        <w:sdtPr>
          <w:rPr>
            <w:rFonts w:eastAsiaTheme="minorEastAsia"/>
          </w:rPr>
          <w:alias w:val="Prosess"/>
          <w:tag w:val="ProsessTaxHTField"/>
          <w:id w:val="-598419023"/>
          <w:lock w:val="contentLocked"/>
          <w:placeholder>
            <w:docPart w:val="AA2EBCD9F68D4AB38F77072C38987996"/>
          </w:placeholder>
          <w:dataBinding w:prefixMappings="xmlns:ns0='http://schemas.microsoft.com/office/2006/metadata/properties' xmlns:ns1='http://www.w3.org/2001/XMLSchema-instance' xmlns:ns2='http://schemas.microsoft.com/office/infopath/2007/PartnerControls' xmlns:ns3='http://schemas.microsoft.com/sharepoint/v3' xmlns:ns4='a7574aa3-63e5-4743-a473-a5f9998e2869' " w:xpath="/ns0:properties[1]/documentManagement[1]/ns3:ProsessTaxHTField[1]/ns2:Terms[1]" w:storeItemID="{E509FF70-626A-4FAE-86D0-93D60EA37480}"/>
          <w:text w:multiLine="1"/>
        </w:sdtPr>
        <w:sdtContent>
          <w:r w:rsidR="00861A8C" w:rsidRPr="7AADB8AA">
            <w:rPr>
              <w:rFonts w:eastAsiaTheme="minorEastAsia"/>
            </w:rPr>
            <w:t>Systemdokumentasjon</w:t>
          </w:r>
        </w:sdtContent>
      </w:sdt>
    </w:p>
    <w:p w14:paraId="605F5E48" w14:textId="77777777" w:rsidR="00467BE5" w:rsidRDefault="7AADB8AA" w:rsidP="7AADB8AA">
      <w:pPr>
        <w:rPr>
          <w:rFonts w:eastAsiaTheme="minorEastAsia"/>
          <w:sz w:val="72"/>
          <w:szCs w:val="72"/>
        </w:rPr>
      </w:pPr>
      <w:r w:rsidRPr="7AADB8AA">
        <w:rPr>
          <w:rFonts w:eastAsiaTheme="minorEastAsia"/>
        </w:rPr>
        <w:t xml:space="preserve"> </w:t>
      </w:r>
      <w:r w:rsidRPr="7AADB8AA">
        <w:rPr>
          <w:rFonts w:eastAsiaTheme="minorEastAsia"/>
          <w:sz w:val="72"/>
          <w:szCs w:val="72"/>
        </w:rPr>
        <w:t xml:space="preserve"> </w:t>
      </w:r>
    </w:p>
    <w:p w14:paraId="45B0E352" w14:textId="77777777" w:rsidR="00467BE5" w:rsidRDefault="7AADB8AA" w:rsidP="7AADB8AA">
      <w:pPr>
        <w:jc w:val="center"/>
        <w:rPr>
          <w:rFonts w:eastAsiaTheme="minorEastAsia"/>
          <w:sz w:val="72"/>
          <w:szCs w:val="72"/>
        </w:rPr>
      </w:pPr>
      <w:r w:rsidRPr="7AADB8AA">
        <w:rPr>
          <w:rFonts w:eastAsiaTheme="minorEastAsia"/>
          <w:b/>
          <w:bCs/>
          <w:sz w:val="72"/>
          <w:szCs w:val="72"/>
        </w:rPr>
        <w:t>SHA-plan</w:t>
      </w:r>
      <w:r w:rsidRPr="7AADB8AA">
        <w:rPr>
          <w:rFonts w:eastAsiaTheme="minorEastAsia"/>
          <w:sz w:val="72"/>
          <w:szCs w:val="72"/>
        </w:rPr>
        <w:t xml:space="preserve"> </w:t>
      </w:r>
    </w:p>
    <w:p w14:paraId="2E0DA199" w14:textId="77777777" w:rsidR="00467BE5" w:rsidRDefault="7AADB8AA" w:rsidP="7AADB8AA">
      <w:pPr>
        <w:rPr>
          <w:rFonts w:eastAsiaTheme="minorEastAsia"/>
        </w:rPr>
      </w:pPr>
      <w:r w:rsidRPr="7AADB8AA">
        <w:rPr>
          <w:rFonts w:eastAsiaTheme="minorEastAsia"/>
        </w:rPr>
        <w:t xml:space="preserve"> </w:t>
      </w:r>
    </w:p>
    <w:p w14:paraId="5BFD3822" w14:textId="77777777" w:rsidR="00467BE5" w:rsidRDefault="7AADB8AA" w:rsidP="7AADB8AA">
      <w:pPr>
        <w:jc w:val="center"/>
        <w:rPr>
          <w:rFonts w:eastAsiaTheme="minorEastAsia"/>
          <w:sz w:val="32"/>
          <w:szCs w:val="32"/>
        </w:rPr>
      </w:pPr>
      <w:r w:rsidRPr="7AADB8AA">
        <w:rPr>
          <w:rFonts w:eastAsiaTheme="minorEastAsia"/>
          <w:b/>
          <w:bCs/>
          <w:sz w:val="32"/>
          <w:szCs w:val="32"/>
        </w:rPr>
        <w:t>for</w:t>
      </w:r>
      <w:r w:rsidRPr="7AADB8AA">
        <w:rPr>
          <w:rFonts w:eastAsiaTheme="minorEastAsia"/>
          <w:sz w:val="32"/>
          <w:szCs w:val="32"/>
        </w:rPr>
        <w:t xml:space="preserve"> </w:t>
      </w:r>
    </w:p>
    <w:p w14:paraId="1C5F4A1E" w14:textId="77777777" w:rsidR="00467BE5" w:rsidRDefault="7AADB8AA" w:rsidP="7AADB8AA">
      <w:pPr>
        <w:jc w:val="center"/>
        <w:rPr>
          <w:rFonts w:eastAsiaTheme="minorEastAsia"/>
          <w:sz w:val="32"/>
          <w:szCs w:val="32"/>
        </w:rPr>
      </w:pPr>
      <w:r w:rsidRPr="7AADB8AA">
        <w:rPr>
          <w:rFonts w:eastAsiaTheme="minorEastAsia"/>
          <w:sz w:val="32"/>
          <w:szCs w:val="32"/>
        </w:rPr>
        <w:t xml:space="preserve"> </w:t>
      </w:r>
    </w:p>
    <w:p w14:paraId="0EAB2B9B" w14:textId="3EC32669" w:rsidR="00467BE5" w:rsidRDefault="0099504F" w:rsidP="7AADB8AA">
      <w:pPr>
        <w:jc w:val="center"/>
        <w:rPr>
          <w:rFonts w:eastAsiaTheme="minorEastAsia"/>
          <w:sz w:val="44"/>
          <w:szCs w:val="44"/>
        </w:rPr>
      </w:pPr>
      <w:r>
        <w:rPr>
          <w:rFonts w:eastAsiaTheme="minorEastAsia"/>
          <w:b/>
          <w:bCs/>
          <w:sz w:val="44"/>
          <w:szCs w:val="44"/>
        </w:rPr>
        <w:t>Lillestrøm idrettspark – Ny kunstgressbane</w:t>
      </w:r>
    </w:p>
    <w:p w14:paraId="57B49074" w14:textId="77777777" w:rsidR="00467BE5" w:rsidRDefault="7AADB8AA" w:rsidP="7AADB8AA">
      <w:pPr>
        <w:jc w:val="center"/>
        <w:rPr>
          <w:rFonts w:eastAsiaTheme="minorEastAsia"/>
          <w:sz w:val="18"/>
          <w:szCs w:val="18"/>
        </w:rPr>
      </w:pPr>
      <w:r w:rsidRPr="7AADB8AA">
        <w:rPr>
          <w:rFonts w:eastAsiaTheme="minorEastAsia"/>
          <w:sz w:val="18"/>
          <w:szCs w:val="18"/>
        </w:rPr>
        <w:t xml:space="preserve"> </w:t>
      </w:r>
    </w:p>
    <w:p w14:paraId="4516A65B" w14:textId="77777777" w:rsidR="00467BE5" w:rsidRDefault="7AADB8AA" w:rsidP="7AADB8AA">
      <w:pPr>
        <w:rPr>
          <w:rFonts w:eastAsiaTheme="minorEastAsia"/>
        </w:rPr>
      </w:pPr>
      <w:r w:rsidRPr="7AADB8AA">
        <w:rPr>
          <w:rFonts w:eastAsiaTheme="minorEastAsia"/>
        </w:rPr>
        <w:t xml:space="preserve"> </w:t>
      </w:r>
    </w:p>
    <w:p w14:paraId="10F8C056" w14:textId="77777777" w:rsidR="00467BE5" w:rsidRDefault="7AADB8AA" w:rsidP="7AADB8AA">
      <w:pPr>
        <w:rPr>
          <w:rFonts w:eastAsiaTheme="minorEastAsia"/>
        </w:rPr>
      </w:pPr>
      <w:r w:rsidRPr="7AADB8AA">
        <w:rPr>
          <w:rFonts w:eastAsiaTheme="minorEastAsia"/>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80"/>
        <w:gridCol w:w="2758"/>
        <w:gridCol w:w="1028"/>
        <w:gridCol w:w="1398"/>
        <w:gridCol w:w="1398"/>
        <w:gridCol w:w="1398"/>
      </w:tblGrid>
      <w:tr w:rsidR="7AADB8AA" w14:paraId="799FDE51" w14:textId="77777777" w:rsidTr="7AADB8AA">
        <w:trPr>
          <w:trHeight w:val="615"/>
        </w:trPr>
        <w:tc>
          <w:tcPr>
            <w:tcW w:w="1080" w:type="dxa"/>
            <w:tcBorders>
              <w:top w:val="single" w:sz="8" w:space="0" w:color="auto"/>
              <w:left w:val="single" w:sz="8" w:space="0" w:color="auto"/>
              <w:bottom w:val="single" w:sz="8" w:space="0" w:color="auto"/>
              <w:right w:val="single" w:sz="8" w:space="0" w:color="auto"/>
            </w:tcBorders>
            <w:shd w:val="clear" w:color="auto" w:fill="E0E0E0"/>
            <w:vAlign w:val="center"/>
          </w:tcPr>
          <w:p w14:paraId="31F75D76" w14:textId="77777777" w:rsidR="7AADB8AA" w:rsidRDefault="7AADB8AA" w:rsidP="7AADB8AA">
            <w:pPr>
              <w:spacing w:after="0"/>
              <w:jc w:val="center"/>
              <w:rPr>
                <w:rFonts w:eastAsiaTheme="minorEastAsia"/>
                <w:color w:val="000000" w:themeColor="text1"/>
                <w:sz w:val="18"/>
                <w:szCs w:val="18"/>
              </w:rPr>
            </w:pPr>
            <w:r w:rsidRPr="7AADB8AA">
              <w:rPr>
                <w:rFonts w:eastAsiaTheme="minorEastAsia"/>
                <w:color w:val="000000" w:themeColor="text1"/>
                <w:sz w:val="18"/>
                <w:szCs w:val="18"/>
              </w:rPr>
              <w:t xml:space="preserve">Revisjon: </w:t>
            </w:r>
          </w:p>
        </w:tc>
        <w:tc>
          <w:tcPr>
            <w:tcW w:w="2758" w:type="dxa"/>
            <w:tcBorders>
              <w:top w:val="single" w:sz="8" w:space="0" w:color="auto"/>
              <w:left w:val="single" w:sz="8" w:space="0" w:color="auto"/>
              <w:bottom w:val="single" w:sz="8" w:space="0" w:color="auto"/>
              <w:right w:val="single" w:sz="8" w:space="0" w:color="auto"/>
            </w:tcBorders>
            <w:shd w:val="clear" w:color="auto" w:fill="E0E0E0"/>
            <w:vAlign w:val="center"/>
          </w:tcPr>
          <w:p w14:paraId="79C956E0" w14:textId="77777777" w:rsidR="7AADB8AA" w:rsidRDefault="7AADB8AA" w:rsidP="7AADB8AA">
            <w:pPr>
              <w:spacing w:after="0"/>
              <w:jc w:val="center"/>
              <w:rPr>
                <w:rFonts w:eastAsiaTheme="minorEastAsia"/>
                <w:color w:val="000000" w:themeColor="text1"/>
                <w:sz w:val="18"/>
                <w:szCs w:val="18"/>
              </w:rPr>
            </w:pPr>
            <w:r w:rsidRPr="7AADB8AA">
              <w:rPr>
                <w:rFonts w:eastAsiaTheme="minorEastAsia"/>
                <w:color w:val="000000" w:themeColor="text1"/>
                <w:sz w:val="18"/>
                <w:szCs w:val="18"/>
              </w:rPr>
              <w:t xml:space="preserve">Beskrivelse </w:t>
            </w:r>
          </w:p>
        </w:tc>
        <w:tc>
          <w:tcPr>
            <w:tcW w:w="1028" w:type="dxa"/>
            <w:tcBorders>
              <w:top w:val="single" w:sz="8" w:space="0" w:color="auto"/>
              <w:left w:val="single" w:sz="8" w:space="0" w:color="auto"/>
              <w:bottom w:val="single" w:sz="8" w:space="0" w:color="auto"/>
              <w:right w:val="single" w:sz="8" w:space="0" w:color="auto"/>
            </w:tcBorders>
            <w:shd w:val="clear" w:color="auto" w:fill="E0E0E0"/>
            <w:vAlign w:val="center"/>
          </w:tcPr>
          <w:p w14:paraId="3C16B581" w14:textId="77777777" w:rsidR="7AADB8AA" w:rsidRDefault="7AADB8AA" w:rsidP="7AADB8AA">
            <w:pPr>
              <w:spacing w:after="0"/>
              <w:jc w:val="center"/>
              <w:rPr>
                <w:rFonts w:eastAsiaTheme="minorEastAsia"/>
                <w:color w:val="000000" w:themeColor="text1"/>
                <w:sz w:val="18"/>
                <w:szCs w:val="18"/>
              </w:rPr>
            </w:pPr>
            <w:r w:rsidRPr="7AADB8AA">
              <w:rPr>
                <w:rFonts w:eastAsiaTheme="minorEastAsia"/>
                <w:color w:val="000000" w:themeColor="text1"/>
                <w:sz w:val="18"/>
                <w:szCs w:val="18"/>
              </w:rPr>
              <w:t xml:space="preserve">Rev. dato </w:t>
            </w:r>
          </w:p>
        </w:tc>
        <w:tc>
          <w:tcPr>
            <w:tcW w:w="1398" w:type="dxa"/>
            <w:tcBorders>
              <w:top w:val="single" w:sz="8" w:space="0" w:color="auto"/>
              <w:left w:val="single" w:sz="8" w:space="0" w:color="auto"/>
              <w:bottom w:val="single" w:sz="8" w:space="0" w:color="auto"/>
              <w:right w:val="single" w:sz="8" w:space="0" w:color="auto"/>
            </w:tcBorders>
            <w:shd w:val="clear" w:color="auto" w:fill="E0E0E0"/>
            <w:vAlign w:val="center"/>
          </w:tcPr>
          <w:p w14:paraId="4E3DDF84" w14:textId="77777777" w:rsidR="7AADB8AA" w:rsidRDefault="7AADB8AA" w:rsidP="7AADB8AA">
            <w:pPr>
              <w:spacing w:after="0"/>
              <w:jc w:val="center"/>
              <w:rPr>
                <w:rFonts w:eastAsiaTheme="minorEastAsia"/>
                <w:color w:val="000000" w:themeColor="text1"/>
                <w:sz w:val="18"/>
                <w:szCs w:val="18"/>
              </w:rPr>
            </w:pPr>
            <w:r w:rsidRPr="7AADB8AA">
              <w:rPr>
                <w:rFonts w:eastAsiaTheme="minorEastAsia"/>
                <w:color w:val="000000" w:themeColor="text1"/>
                <w:sz w:val="18"/>
                <w:szCs w:val="18"/>
              </w:rPr>
              <w:t xml:space="preserve">Utarbeidet av </w:t>
            </w:r>
          </w:p>
        </w:tc>
        <w:tc>
          <w:tcPr>
            <w:tcW w:w="1398" w:type="dxa"/>
            <w:tcBorders>
              <w:top w:val="single" w:sz="8" w:space="0" w:color="auto"/>
              <w:left w:val="single" w:sz="8" w:space="0" w:color="auto"/>
              <w:bottom w:val="single" w:sz="8" w:space="0" w:color="auto"/>
              <w:right w:val="single" w:sz="8" w:space="0" w:color="auto"/>
            </w:tcBorders>
            <w:shd w:val="clear" w:color="auto" w:fill="E0E0E0"/>
            <w:vAlign w:val="center"/>
          </w:tcPr>
          <w:p w14:paraId="36B4B9FF" w14:textId="77777777" w:rsidR="7AADB8AA" w:rsidRDefault="7AADB8AA" w:rsidP="7AADB8AA">
            <w:pPr>
              <w:spacing w:after="0"/>
              <w:jc w:val="center"/>
              <w:rPr>
                <w:rFonts w:eastAsiaTheme="minorEastAsia"/>
                <w:color w:val="000000" w:themeColor="text1"/>
                <w:sz w:val="18"/>
                <w:szCs w:val="18"/>
              </w:rPr>
            </w:pPr>
            <w:r w:rsidRPr="7AADB8AA">
              <w:rPr>
                <w:rFonts w:eastAsiaTheme="minorEastAsia"/>
                <w:color w:val="000000" w:themeColor="text1"/>
                <w:sz w:val="18"/>
                <w:szCs w:val="18"/>
              </w:rPr>
              <w:t xml:space="preserve">Kontrollert av </w:t>
            </w:r>
          </w:p>
        </w:tc>
        <w:tc>
          <w:tcPr>
            <w:tcW w:w="1398" w:type="dxa"/>
            <w:tcBorders>
              <w:top w:val="single" w:sz="8" w:space="0" w:color="auto"/>
              <w:left w:val="single" w:sz="8" w:space="0" w:color="auto"/>
              <w:bottom w:val="single" w:sz="8" w:space="0" w:color="auto"/>
              <w:right w:val="single" w:sz="8" w:space="0" w:color="auto"/>
            </w:tcBorders>
            <w:shd w:val="clear" w:color="auto" w:fill="E0E0E0"/>
            <w:vAlign w:val="center"/>
          </w:tcPr>
          <w:p w14:paraId="4E504CD1" w14:textId="77777777" w:rsidR="7AADB8AA" w:rsidRDefault="7AADB8AA" w:rsidP="7AADB8AA">
            <w:pPr>
              <w:spacing w:after="0"/>
              <w:jc w:val="center"/>
              <w:rPr>
                <w:rFonts w:eastAsiaTheme="minorEastAsia"/>
                <w:color w:val="000000" w:themeColor="text1"/>
                <w:sz w:val="18"/>
                <w:szCs w:val="18"/>
              </w:rPr>
            </w:pPr>
            <w:r w:rsidRPr="7AADB8AA">
              <w:rPr>
                <w:rFonts w:eastAsiaTheme="minorEastAsia"/>
                <w:color w:val="000000" w:themeColor="text1"/>
                <w:sz w:val="18"/>
                <w:szCs w:val="18"/>
              </w:rPr>
              <w:t xml:space="preserve">Godkjent av </w:t>
            </w:r>
          </w:p>
        </w:tc>
      </w:tr>
      <w:tr w:rsidR="7AADB8AA" w14:paraId="7285A151" w14:textId="77777777" w:rsidTr="7AADB8AA">
        <w:trPr>
          <w:trHeight w:val="330"/>
        </w:trPr>
        <w:tc>
          <w:tcPr>
            <w:tcW w:w="1080" w:type="dxa"/>
            <w:tcBorders>
              <w:top w:val="single" w:sz="8" w:space="0" w:color="auto"/>
              <w:left w:val="single" w:sz="8" w:space="0" w:color="auto"/>
              <w:bottom w:val="single" w:sz="8" w:space="0" w:color="auto"/>
              <w:right w:val="single" w:sz="8" w:space="0" w:color="auto"/>
            </w:tcBorders>
            <w:vAlign w:val="center"/>
          </w:tcPr>
          <w:p w14:paraId="0520B4F4"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1 </w:t>
            </w:r>
          </w:p>
        </w:tc>
        <w:tc>
          <w:tcPr>
            <w:tcW w:w="2758" w:type="dxa"/>
            <w:tcBorders>
              <w:top w:val="single" w:sz="8" w:space="0" w:color="auto"/>
              <w:left w:val="single" w:sz="8" w:space="0" w:color="auto"/>
              <w:bottom w:val="single" w:sz="8" w:space="0" w:color="auto"/>
              <w:right w:val="single" w:sz="8" w:space="0" w:color="auto"/>
            </w:tcBorders>
            <w:vAlign w:val="center"/>
          </w:tcPr>
          <w:p w14:paraId="52CA9AEE"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For tilbudsutsendelse </w:t>
            </w:r>
          </w:p>
        </w:tc>
        <w:tc>
          <w:tcPr>
            <w:tcW w:w="1028" w:type="dxa"/>
            <w:tcBorders>
              <w:top w:val="single" w:sz="8" w:space="0" w:color="auto"/>
              <w:left w:val="single" w:sz="8" w:space="0" w:color="auto"/>
              <w:bottom w:val="single" w:sz="8" w:space="0" w:color="auto"/>
              <w:right w:val="single" w:sz="8" w:space="0" w:color="auto"/>
            </w:tcBorders>
            <w:vAlign w:val="center"/>
          </w:tcPr>
          <w:p w14:paraId="41A66F55" w14:textId="6ACF75B2"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r w:rsidR="0099504F">
              <w:rPr>
                <w:rFonts w:eastAsiaTheme="minorEastAsia"/>
                <w:sz w:val="20"/>
                <w:szCs w:val="20"/>
              </w:rPr>
              <w:t>02.06.26</w:t>
            </w:r>
          </w:p>
        </w:tc>
        <w:tc>
          <w:tcPr>
            <w:tcW w:w="1398" w:type="dxa"/>
            <w:tcBorders>
              <w:top w:val="single" w:sz="8" w:space="0" w:color="auto"/>
              <w:left w:val="single" w:sz="8" w:space="0" w:color="auto"/>
              <w:bottom w:val="single" w:sz="8" w:space="0" w:color="auto"/>
              <w:right w:val="single" w:sz="8" w:space="0" w:color="auto"/>
            </w:tcBorders>
            <w:vAlign w:val="center"/>
          </w:tcPr>
          <w:p w14:paraId="2909E5AC" w14:textId="39894516" w:rsidR="7AADB8AA" w:rsidRDefault="0099504F" w:rsidP="7AADB8AA">
            <w:pPr>
              <w:spacing w:after="0"/>
              <w:jc w:val="center"/>
              <w:rPr>
                <w:rFonts w:eastAsiaTheme="minorEastAsia"/>
                <w:sz w:val="20"/>
                <w:szCs w:val="20"/>
              </w:rPr>
            </w:pPr>
            <w:r>
              <w:rPr>
                <w:rFonts w:eastAsiaTheme="minorEastAsia"/>
                <w:sz w:val="20"/>
                <w:szCs w:val="20"/>
              </w:rPr>
              <w:t>SM</w:t>
            </w:r>
          </w:p>
        </w:tc>
        <w:tc>
          <w:tcPr>
            <w:tcW w:w="1398" w:type="dxa"/>
            <w:tcBorders>
              <w:top w:val="single" w:sz="8" w:space="0" w:color="auto"/>
              <w:left w:val="single" w:sz="8" w:space="0" w:color="auto"/>
              <w:bottom w:val="single" w:sz="8" w:space="0" w:color="auto"/>
              <w:right w:val="single" w:sz="8" w:space="0" w:color="auto"/>
            </w:tcBorders>
            <w:vAlign w:val="center"/>
          </w:tcPr>
          <w:p w14:paraId="7BBCD07F" w14:textId="7AFD7848" w:rsidR="7AADB8AA" w:rsidRDefault="7AADB8AA" w:rsidP="7AADB8AA">
            <w:pPr>
              <w:spacing w:after="0"/>
              <w:jc w:val="center"/>
              <w:rPr>
                <w:rFonts w:eastAsiaTheme="minorEastAsia"/>
                <w:sz w:val="20"/>
                <w:szCs w:val="20"/>
              </w:rPr>
            </w:pPr>
          </w:p>
        </w:tc>
        <w:tc>
          <w:tcPr>
            <w:tcW w:w="1398" w:type="dxa"/>
            <w:tcBorders>
              <w:top w:val="single" w:sz="8" w:space="0" w:color="auto"/>
              <w:left w:val="single" w:sz="8" w:space="0" w:color="auto"/>
              <w:bottom w:val="single" w:sz="8" w:space="0" w:color="auto"/>
              <w:right w:val="single" w:sz="8" w:space="0" w:color="auto"/>
            </w:tcBorders>
            <w:vAlign w:val="center"/>
          </w:tcPr>
          <w:p w14:paraId="15979040" w14:textId="43CBC2D0" w:rsidR="7AADB8AA" w:rsidRDefault="7AADB8AA" w:rsidP="7AADB8AA">
            <w:pPr>
              <w:spacing w:after="0"/>
              <w:jc w:val="center"/>
              <w:rPr>
                <w:rFonts w:eastAsiaTheme="minorEastAsia"/>
                <w:sz w:val="20"/>
                <w:szCs w:val="20"/>
              </w:rPr>
            </w:pPr>
          </w:p>
        </w:tc>
      </w:tr>
      <w:tr w:rsidR="7AADB8AA" w14:paraId="7ED53BB5" w14:textId="77777777" w:rsidTr="7AADB8AA">
        <w:trPr>
          <w:trHeight w:val="330"/>
        </w:trPr>
        <w:tc>
          <w:tcPr>
            <w:tcW w:w="1080" w:type="dxa"/>
            <w:tcBorders>
              <w:top w:val="single" w:sz="8" w:space="0" w:color="auto"/>
              <w:left w:val="single" w:sz="8" w:space="0" w:color="auto"/>
              <w:bottom w:val="single" w:sz="8" w:space="0" w:color="auto"/>
              <w:right w:val="single" w:sz="8" w:space="0" w:color="auto"/>
            </w:tcBorders>
            <w:vAlign w:val="center"/>
          </w:tcPr>
          <w:p w14:paraId="0B8A97DD"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p>
        </w:tc>
        <w:tc>
          <w:tcPr>
            <w:tcW w:w="2758" w:type="dxa"/>
            <w:tcBorders>
              <w:top w:val="single" w:sz="8" w:space="0" w:color="auto"/>
              <w:left w:val="single" w:sz="8" w:space="0" w:color="auto"/>
              <w:bottom w:val="single" w:sz="8" w:space="0" w:color="auto"/>
              <w:right w:val="single" w:sz="8" w:space="0" w:color="auto"/>
            </w:tcBorders>
            <w:vAlign w:val="center"/>
          </w:tcPr>
          <w:p w14:paraId="5EF0C171" w14:textId="77777777" w:rsidR="7AADB8AA" w:rsidRDefault="7AADB8AA" w:rsidP="7AADB8AA">
            <w:pPr>
              <w:spacing w:after="0"/>
              <w:rPr>
                <w:rFonts w:eastAsiaTheme="minorEastAsia"/>
                <w:sz w:val="20"/>
                <w:szCs w:val="20"/>
              </w:rPr>
            </w:pPr>
            <w:r w:rsidRPr="7AADB8AA">
              <w:rPr>
                <w:rFonts w:eastAsiaTheme="minorEastAsia"/>
                <w:sz w:val="20"/>
                <w:szCs w:val="20"/>
              </w:rPr>
              <w:t xml:space="preserve"> </w:t>
            </w:r>
          </w:p>
        </w:tc>
        <w:tc>
          <w:tcPr>
            <w:tcW w:w="1028" w:type="dxa"/>
            <w:tcBorders>
              <w:top w:val="single" w:sz="8" w:space="0" w:color="auto"/>
              <w:left w:val="single" w:sz="8" w:space="0" w:color="auto"/>
              <w:bottom w:val="single" w:sz="8" w:space="0" w:color="auto"/>
              <w:right w:val="single" w:sz="8" w:space="0" w:color="auto"/>
            </w:tcBorders>
            <w:vAlign w:val="center"/>
          </w:tcPr>
          <w:p w14:paraId="5539E2D1"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p>
        </w:tc>
        <w:tc>
          <w:tcPr>
            <w:tcW w:w="1398" w:type="dxa"/>
            <w:tcBorders>
              <w:top w:val="single" w:sz="8" w:space="0" w:color="auto"/>
              <w:left w:val="single" w:sz="8" w:space="0" w:color="auto"/>
              <w:bottom w:val="single" w:sz="8" w:space="0" w:color="auto"/>
              <w:right w:val="single" w:sz="8" w:space="0" w:color="auto"/>
            </w:tcBorders>
            <w:vAlign w:val="center"/>
          </w:tcPr>
          <w:p w14:paraId="28BF52CE"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p>
        </w:tc>
        <w:tc>
          <w:tcPr>
            <w:tcW w:w="1398" w:type="dxa"/>
            <w:tcBorders>
              <w:top w:val="single" w:sz="8" w:space="0" w:color="auto"/>
              <w:left w:val="single" w:sz="8" w:space="0" w:color="auto"/>
              <w:bottom w:val="single" w:sz="8" w:space="0" w:color="auto"/>
              <w:right w:val="single" w:sz="8" w:space="0" w:color="auto"/>
            </w:tcBorders>
            <w:vAlign w:val="center"/>
          </w:tcPr>
          <w:p w14:paraId="4ED86B5F"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p>
        </w:tc>
        <w:tc>
          <w:tcPr>
            <w:tcW w:w="1398" w:type="dxa"/>
            <w:tcBorders>
              <w:top w:val="single" w:sz="8" w:space="0" w:color="auto"/>
              <w:left w:val="single" w:sz="8" w:space="0" w:color="auto"/>
              <w:bottom w:val="single" w:sz="8" w:space="0" w:color="auto"/>
              <w:right w:val="single" w:sz="8" w:space="0" w:color="auto"/>
            </w:tcBorders>
            <w:vAlign w:val="center"/>
          </w:tcPr>
          <w:p w14:paraId="5F9C00BD"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p>
        </w:tc>
      </w:tr>
      <w:tr w:rsidR="7AADB8AA" w14:paraId="180275F3" w14:textId="77777777" w:rsidTr="7AADB8AA">
        <w:trPr>
          <w:trHeight w:val="330"/>
        </w:trPr>
        <w:tc>
          <w:tcPr>
            <w:tcW w:w="1080" w:type="dxa"/>
            <w:tcBorders>
              <w:top w:val="single" w:sz="8" w:space="0" w:color="auto"/>
              <w:left w:val="single" w:sz="8" w:space="0" w:color="auto"/>
              <w:bottom w:val="single" w:sz="8" w:space="0" w:color="auto"/>
              <w:right w:val="single" w:sz="8" w:space="0" w:color="auto"/>
            </w:tcBorders>
            <w:vAlign w:val="center"/>
          </w:tcPr>
          <w:p w14:paraId="556081EB"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p>
        </w:tc>
        <w:tc>
          <w:tcPr>
            <w:tcW w:w="2758" w:type="dxa"/>
            <w:tcBorders>
              <w:top w:val="single" w:sz="8" w:space="0" w:color="auto"/>
              <w:left w:val="single" w:sz="8" w:space="0" w:color="auto"/>
              <w:bottom w:val="single" w:sz="8" w:space="0" w:color="auto"/>
              <w:right w:val="single" w:sz="8" w:space="0" w:color="auto"/>
            </w:tcBorders>
            <w:vAlign w:val="center"/>
          </w:tcPr>
          <w:p w14:paraId="7264F540"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p>
        </w:tc>
        <w:tc>
          <w:tcPr>
            <w:tcW w:w="1028" w:type="dxa"/>
            <w:tcBorders>
              <w:top w:val="single" w:sz="8" w:space="0" w:color="auto"/>
              <w:left w:val="single" w:sz="8" w:space="0" w:color="auto"/>
              <w:bottom w:val="single" w:sz="8" w:space="0" w:color="auto"/>
              <w:right w:val="single" w:sz="8" w:space="0" w:color="auto"/>
            </w:tcBorders>
            <w:vAlign w:val="center"/>
          </w:tcPr>
          <w:p w14:paraId="26219322"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p>
        </w:tc>
        <w:tc>
          <w:tcPr>
            <w:tcW w:w="1398" w:type="dxa"/>
            <w:tcBorders>
              <w:top w:val="single" w:sz="8" w:space="0" w:color="auto"/>
              <w:left w:val="single" w:sz="8" w:space="0" w:color="auto"/>
              <w:bottom w:val="single" w:sz="8" w:space="0" w:color="auto"/>
              <w:right w:val="single" w:sz="8" w:space="0" w:color="auto"/>
            </w:tcBorders>
            <w:vAlign w:val="center"/>
          </w:tcPr>
          <w:p w14:paraId="711654FE"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p>
        </w:tc>
        <w:tc>
          <w:tcPr>
            <w:tcW w:w="1398" w:type="dxa"/>
            <w:tcBorders>
              <w:top w:val="single" w:sz="8" w:space="0" w:color="auto"/>
              <w:left w:val="single" w:sz="8" w:space="0" w:color="auto"/>
              <w:bottom w:val="single" w:sz="8" w:space="0" w:color="auto"/>
              <w:right w:val="single" w:sz="8" w:space="0" w:color="auto"/>
            </w:tcBorders>
            <w:vAlign w:val="center"/>
          </w:tcPr>
          <w:p w14:paraId="00C785B8"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p>
        </w:tc>
        <w:tc>
          <w:tcPr>
            <w:tcW w:w="1398" w:type="dxa"/>
            <w:tcBorders>
              <w:top w:val="single" w:sz="8" w:space="0" w:color="auto"/>
              <w:left w:val="single" w:sz="8" w:space="0" w:color="auto"/>
              <w:bottom w:val="single" w:sz="8" w:space="0" w:color="auto"/>
              <w:right w:val="single" w:sz="8" w:space="0" w:color="auto"/>
            </w:tcBorders>
            <w:vAlign w:val="center"/>
          </w:tcPr>
          <w:p w14:paraId="016197A0"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p>
        </w:tc>
      </w:tr>
      <w:tr w:rsidR="7AADB8AA" w14:paraId="24435D4D" w14:textId="77777777" w:rsidTr="7AADB8AA">
        <w:trPr>
          <w:trHeight w:val="330"/>
        </w:trPr>
        <w:tc>
          <w:tcPr>
            <w:tcW w:w="1080" w:type="dxa"/>
            <w:tcBorders>
              <w:top w:val="single" w:sz="8" w:space="0" w:color="auto"/>
              <w:left w:val="single" w:sz="8" w:space="0" w:color="auto"/>
              <w:bottom w:val="single" w:sz="8" w:space="0" w:color="auto"/>
              <w:right w:val="single" w:sz="8" w:space="0" w:color="auto"/>
            </w:tcBorders>
            <w:vAlign w:val="center"/>
          </w:tcPr>
          <w:p w14:paraId="31739952"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p>
        </w:tc>
        <w:tc>
          <w:tcPr>
            <w:tcW w:w="2758" w:type="dxa"/>
            <w:tcBorders>
              <w:top w:val="single" w:sz="8" w:space="0" w:color="auto"/>
              <w:left w:val="single" w:sz="8" w:space="0" w:color="auto"/>
              <w:bottom w:val="single" w:sz="8" w:space="0" w:color="auto"/>
              <w:right w:val="single" w:sz="8" w:space="0" w:color="auto"/>
            </w:tcBorders>
            <w:vAlign w:val="center"/>
          </w:tcPr>
          <w:p w14:paraId="3ACDA629"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p>
        </w:tc>
        <w:tc>
          <w:tcPr>
            <w:tcW w:w="1028" w:type="dxa"/>
            <w:tcBorders>
              <w:top w:val="single" w:sz="8" w:space="0" w:color="auto"/>
              <w:left w:val="single" w:sz="8" w:space="0" w:color="auto"/>
              <w:bottom w:val="single" w:sz="8" w:space="0" w:color="auto"/>
              <w:right w:val="single" w:sz="8" w:space="0" w:color="auto"/>
            </w:tcBorders>
            <w:vAlign w:val="center"/>
          </w:tcPr>
          <w:p w14:paraId="7E6C3A09"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p>
        </w:tc>
        <w:tc>
          <w:tcPr>
            <w:tcW w:w="1398" w:type="dxa"/>
            <w:tcBorders>
              <w:top w:val="single" w:sz="8" w:space="0" w:color="auto"/>
              <w:left w:val="single" w:sz="8" w:space="0" w:color="auto"/>
              <w:bottom w:val="single" w:sz="8" w:space="0" w:color="auto"/>
              <w:right w:val="single" w:sz="8" w:space="0" w:color="auto"/>
            </w:tcBorders>
            <w:vAlign w:val="center"/>
          </w:tcPr>
          <w:p w14:paraId="18FB6A33"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p>
        </w:tc>
        <w:tc>
          <w:tcPr>
            <w:tcW w:w="1398" w:type="dxa"/>
            <w:tcBorders>
              <w:top w:val="single" w:sz="8" w:space="0" w:color="auto"/>
              <w:left w:val="single" w:sz="8" w:space="0" w:color="auto"/>
              <w:bottom w:val="single" w:sz="8" w:space="0" w:color="auto"/>
              <w:right w:val="single" w:sz="8" w:space="0" w:color="auto"/>
            </w:tcBorders>
            <w:vAlign w:val="center"/>
          </w:tcPr>
          <w:p w14:paraId="0025F4FB"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p>
        </w:tc>
        <w:tc>
          <w:tcPr>
            <w:tcW w:w="1398" w:type="dxa"/>
            <w:tcBorders>
              <w:top w:val="single" w:sz="8" w:space="0" w:color="auto"/>
              <w:left w:val="single" w:sz="8" w:space="0" w:color="auto"/>
              <w:bottom w:val="single" w:sz="8" w:space="0" w:color="auto"/>
              <w:right w:val="single" w:sz="8" w:space="0" w:color="auto"/>
            </w:tcBorders>
            <w:vAlign w:val="center"/>
          </w:tcPr>
          <w:p w14:paraId="4B33FB7A" w14:textId="77777777" w:rsidR="7AADB8AA" w:rsidRDefault="7AADB8AA" w:rsidP="7AADB8AA">
            <w:pPr>
              <w:spacing w:after="0"/>
              <w:jc w:val="center"/>
              <w:rPr>
                <w:rFonts w:eastAsiaTheme="minorEastAsia"/>
                <w:sz w:val="20"/>
                <w:szCs w:val="20"/>
              </w:rPr>
            </w:pPr>
            <w:r w:rsidRPr="7AADB8AA">
              <w:rPr>
                <w:rFonts w:eastAsiaTheme="minorEastAsia"/>
                <w:sz w:val="20"/>
                <w:szCs w:val="20"/>
              </w:rPr>
              <w:t xml:space="preserve"> </w:t>
            </w:r>
          </w:p>
        </w:tc>
      </w:tr>
    </w:tbl>
    <w:p w14:paraId="475F1D00" w14:textId="77777777" w:rsidR="00467BE5" w:rsidRDefault="7AADB8AA" w:rsidP="7AADB8AA">
      <w:pPr>
        <w:rPr>
          <w:rFonts w:eastAsiaTheme="minorEastAsia"/>
        </w:rPr>
      </w:pPr>
      <w:r w:rsidRPr="7AADB8AA">
        <w:rPr>
          <w:rFonts w:eastAsiaTheme="minorEastAsia"/>
        </w:rPr>
        <w:t xml:space="preserve"> </w:t>
      </w:r>
    </w:p>
    <w:p w14:paraId="26E87486" w14:textId="77777777" w:rsidR="00467BE5" w:rsidRDefault="7AADB8AA" w:rsidP="7AADB8AA">
      <w:pPr>
        <w:jc w:val="center"/>
        <w:rPr>
          <w:rFonts w:eastAsiaTheme="minorEastAsia"/>
        </w:rPr>
      </w:pPr>
      <w:r w:rsidRPr="7AADB8AA">
        <w:rPr>
          <w:rFonts w:eastAsiaTheme="minorEastAsia"/>
        </w:rPr>
        <w:t xml:space="preserve"> </w:t>
      </w:r>
    </w:p>
    <w:p w14:paraId="3ECB0542" w14:textId="77777777" w:rsidR="00467BE5" w:rsidRDefault="7AADB8AA" w:rsidP="7AADB8AA">
      <w:pPr>
        <w:rPr>
          <w:rFonts w:eastAsiaTheme="minorEastAsia"/>
        </w:rPr>
      </w:pPr>
      <w:r w:rsidRPr="7AADB8AA">
        <w:rPr>
          <w:rFonts w:eastAsiaTheme="minorEastAsia"/>
        </w:rPr>
        <w:t xml:space="preserve"> </w:t>
      </w:r>
    </w:p>
    <w:p w14:paraId="0D9580E2" w14:textId="77777777" w:rsidR="00467BE5" w:rsidRDefault="7AADB8AA" w:rsidP="7AADB8AA">
      <w:pPr>
        <w:rPr>
          <w:rFonts w:eastAsiaTheme="minorEastAsia"/>
        </w:rPr>
      </w:pPr>
      <w:r w:rsidRPr="7AADB8AA">
        <w:rPr>
          <w:rFonts w:eastAsiaTheme="minorEastAsia"/>
        </w:rPr>
        <w:t xml:space="preserve"> </w:t>
      </w:r>
    </w:p>
    <w:p w14:paraId="3B7E11A7" w14:textId="77777777" w:rsidR="00467BE5" w:rsidRDefault="7AADB8AA" w:rsidP="7AADB8AA">
      <w:pPr>
        <w:rPr>
          <w:rFonts w:eastAsiaTheme="minorEastAsia"/>
        </w:rPr>
      </w:pPr>
      <w:r w:rsidRPr="7AADB8AA">
        <w:rPr>
          <w:rFonts w:eastAsiaTheme="minorEastAsia"/>
        </w:rPr>
        <w:t xml:space="preserve"> </w:t>
      </w:r>
    </w:p>
    <w:p w14:paraId="6E780C4E" w14:textId="77777777" w:rsidR="00467BE5" w:rsidRDefault="7AADB8AA" w:rsidP="7AADB8AA">
      <w:pPr>
        <w:rPr>
          <w:rFonts w:eastAsiaTheme="minorEastAsia"/>
        </w:rPr>
      </w:pPr>
      <w:r w:rsidRPr="7AADB8AA">
        <w:rPr>
          <w:rFonts w:eastAsiaTheme="minorEastAsia"/>
        </w:rPr>
        <w:t xml:space="preserve">  </w:t>
      </w:r>
    </w:p>
    <w:p w14:paraId="0E7D07F9" w14:textId="77777777" w:rsidR="00467BE5" w:rsidRDefault="7AADB8AA" w:rsidP="7AADB8AA">
      <w:pPr>
        <w:rPr>
          <w:rFonts w:eastAsiaTheme="minorEastAsia"/>
        </w:rPr>
      </w:pPr>
      <w:r w:rsidRPr="7AADB8AA">
        <w:rPr>
          <w:rFonts w:eastAsiaTheme="minorEastAsia"/>
        </w:rPr>
        <w:t xml:space="preserve"> </w:t>
      </w:r>
    </w:p>
    <w:p w14:paraId="6DA783D7" w14:textId="77777777" w:rsidR="00467BE5" w:rsidRDefault="7AADB8AA" w:rsidP="7AADB8AA">
      <w:pPr>
        <w:rPr>
          <w:rFonts w:eastAsiaTheme="minorEastAsia"/>
        </w:rPr>
      </w:pPr>
      <w:r w:rsidRPr="7AADB8AA">
        <w:rPr>
          <w:rFonts w:eastAsiaTheme="minorEastAsia"/>
        </w:rPr>
        <w:t xml:space="preserve"> </w:t>
      </w:r>
    </w:p>
    <w:p w14:paraId="4E79CBA3" w14:textId="77777777" w:rsidR="00467BE5" w:rsidRDefault="7AADB8AA" w:rsidP="7AADB8AA">
      <w:pPr>
        <w:rPr>
          <w:rFonts w:eastAsiaTheme="minorEastAsia"/>
        </w:rPr>
      </w:pPr>
      <w:r w:rsidRPr="7AADB8AA">
        <w:rPr>
          <w:rFonts w:eastAsiaTheme="minorEastAsia"/>
        </w:rPr>
        <w:lastRenderedPageBreak/>
        <w:t xml:space="preserve"> </w:t>
      </w:r>
    </w:p>
    <w:p w14:paraId="318601DC" w14:textId="77777777" w:rsidR="00467BE5" w:rsidRDefault="331CA910" w:rsidP="331CA910">
      <w:pPr>
        <w:spacing w:line="257" w:lineRule="auto"/>
        <w:rPr>
          <w:rFonts w:eastAsiaTheme="minorEastAsia"/>
        </w:rPr>
      </w:pPr>
      <w:r w:rsidRPr="331CA910">
        <w:rPr>
          <w:rFonts w:eastAsiaTheme="minorEastAsia"/>
          <w:b/>
          <w:bCs/>
        </w:rPr>
        <w:t xml:space="preserve"> </w:t>
      </w:r>
      <w:r w:rsidRPr="331CA910">
        <w:rPr>
          <w:rFonts w:ascii="Calibri" w:eastAsia="Calibri" w:hAnsi="Calibri" w:cs="Calibri"/>
          <w:b/>
          <w:bCs/>
        </w:rPr>
        <w:t>Innholdsfortegnelse</w:t>
      </w:r>
      <w:r w:rsidRPr="331CA910">
        <w:rPr>
          <w:rFonts w:ascii="Calibri" w:eastAsia="Calibri" w:hAnsi="Calibri" w:cs="Calibri"/>
        </w:rPr>
        <w:t xml:space="preserve"> </w:t>
      </w:r>
    </w:p>
    <w:p w14:paraId="7D021FFF" w14:textId="77777777" w:rsidR="00467BE5" w:rsidRDefault="331CA910" w:rsidP="331CA910">
      <w:pPr>
        <w:spacing w:line="257" w:lineRule="auto"/>
      </w:pPr>
      <w:r w:rsidRPr="331CA910">
        <w:rPr>
          <w:rFonts w:ascii="Calibri" w:eastAsia="Calibri" w:hAnsi="Calibri" w:cs="Calibri"/>
        </w:rPr>
        <w:t xml:space="preserve">1. Formål .............................................................................................................................................. 3 </w:t>
      </w:r>
    </w:p>
    <w:p w14:paraId="559279FD" w14:textId="77777777" w:rsidR="00467BE5" w:rsidRDefault="331CA910" w:rsidP="331CA910">
      <w:pPr>
        <w:spacing w:line="257" w:lineRule="auto"/>
      </w:pPr>
      <w:r w:rsidRPr="331CA910">
        <w:rPr>
          <w:rFonts w:ascii="Calibri" w:eastAsia="Calibri" w:hAnsi="Calibri" w:cs="Calibri"/>
        </w:rPr>
        <w:t xml:space="preserve">2. Beskrivelse av prosjektet ................................................................................................................. 3 </w:t>
      </w:r>
    </w:p>
    <w:p w14:paraId="6F5EBE97" w14:textId="77777777" w:rsidR="00467BE5" w:rsidRDefault="331CA910" w:rsidP="331CA910">
      <w:pPr>
        <w:spacing w:line="257" w:lineRule="auto"/>
      </w:pPr>
      <w:r w:rsidRPr="331CA910">
        <w:rPr>
          <w:rFonts w:ascii="Calibri" w:eastAsia="Calibri" w:hAnsi="Calibri" w:cs="Calibri"/>
        </w:rPr>
        <w:t xml:space="preserve">3. Forkortelser og aktuelt lovverk ....................................................................................................... 4 </w:t>
      </w:r>
    </w:p>
    <w:p w14:paraId="20C2A556" w14:textId="77777777" w:rsidR="00467BE5" w:rsidRDefault="331CA910" w:rsidP="331CA910">
      <w:pPr>
        <w:spacing w:line="257" w:lineRule="auto"/>
      </w:pPr>
      <w:r w:rsidRPr="331CA910">
        <w:rPr>
          <w:rFonts w:ascii="Calibri" w:eastAsia="Calibri" w:hAnsi="Calibri" w:cs="Calibri"/>
        </w:rPr>
        <w:t xml:space="preserve">4. Mål ................................................................................................................................................... 4 </w:t>
      </w:r>
    </w:p>
    <w:p w14:paraId="664D9F18" w14:textId="77777777" w:rsidR="00467BE5" w:rsidRDefault="331CA910" w:rsidP="331CA910">
      <w:pPr>
        <w:spacing w:line="257" w:lineRule="auto"/>
      </w:pPr>
      <w:r w:rsidRPr="331CA910">
        <w:rPr>
          <w:rFonts w:ascii="Calibri" w:eastAsia="Calibri" w:hAnsi="Calibri" w:cs="Calibri"/>
        </w:rPr>
        <w:t xml:space="preserve">5. Dokumentansvar ............................................................................................................................. 5 </w:t>
      </w:r>
    </w:p>
    <w:p w14:paraId="4ADD472A" w14:textId="77777777" w:rsidR="00467BE5" w:rsidRDefault="331CA910" w:rsidP="331CA910">
      <w:pPr>
        <w:spacing w:line="257" w:lineRule="auto"/>
      </w:pPr>
      <w:r w:rsidRPr="331CA910">
        <w:rPr>
          <w:rFonts w:ascii="Calibri" w:eastAsia="Calibri" w:hAnsi="Calibri" w:cs="Calibri"/>
        </w:rPr>
        <w:t xml:space="preserve">6. Lover og forskrifter .......................................................................................................................... 5 </w:t>
      </w:r>
    </w:p>
    <w:p w14:paraId="2600023B" w14:textId="77777777" w:rsidR="00467BE5" w:rsidRDefault="331CA910" w:rsidP="331CA910">
      <w:pPr>
        <w:spacing w:line="257" w:lineRule="auto"/>
      </w:pPr>
      <w:r w:rsidRPr="331CA910">
        <w:rPr>
          <w:rFonts w:ascii="Calibri" w:eastAsia="Calibri" w:hAnsi="Calibri" w:cs="Calibri"/>
        </w:rPr>
        <w:t xml:space="preserve">7. SHA-Organisering i Prosjektet ......................................................................................................... 5 </w:t>
      </w:r>
    </w:p>
    <w:p w14:paraId="69626174" w14:textId="77777777" w:rsidR="00467BE5" w:rsidRDefault="331CA910" w:rsidP="331CA910">
      <w:pPr>
        <w:spacing w:line="257" w:lineRule="auto"/>
      </w:pPr>
      <w:r w:rsidRPr="331CA910">
        <w:rPr>
          <w:rFonts w:ascii="Calibri" w:eastAsia="Calibri" w:hAnsi="Calibri" w:cs="Calibri"/>
        </w:rPr>
        <w:t xml:space="preserve">7.1 SHA-organisering ........................................................................................................................... 6 </w:t>
      </w:r>
    </w:p>
    <w:p w14:paraId="7E419F0A" w14:textId="77777777" w:rsidR="00467BE5" w:rsidRDefault="331CA910" w:rsidP="331CA910">
      <w:pPr>
        <w:spacing w:line="257" w:lineRule="auto"/>
      </w:pPr>
      <w:r w:rsidRPr="331CA910">
        <w:rPr>
          <w:rFonts w:ascii="Calibri" w:eastAsia="Calibri" w:hAnsi="Calibri" w:cs="Calibri"/>
        </w:rPr>
        <w:t xml:space="preserve">8. Fremdriftsplan ................................................................................................................................. 6 </w:t>
      </w:r>
    </w:p>
    <w:p w14:paraId="367F4529" w14:textId="77777777" w:rsidR="00467BE5" w:rsidRDefault="331CA910" w:rsidP="331CA910">
      <w:pPr>
        <w:spacing w:line="257" w:lineRule="auto"/>
      </w:pPr>
      <w:r w:rsidRPr="331CA910">
        <w:rPr>
          <w:rFonts w:ascii="Calibri" w:eastAsia="Calibri" w:hAnsi="Calibri" w:cs="Calibri"/>
        </w:rPr>
        <w:t xml:space="preserve">9. Risikovurdering i gjennomføringsfasen ........................................................................................... 7 </w:t>
      </w:r>
    </w:p>
    <w:p w14:paraId="4B8CF98E" w14:textId="77777777" w:rsidR="00467BE5" w:rsidRDefault="331CA910" w:rsidP="331CA910">
      <w:pPr>
        <w:spacing w:line="257" w:lineRule="auto"/>
      </w:pPr>
      <w:r w:rsidRPr="331CA910">
        <w:rPr>
          <w:rFonts w:ascii="Calibri" w:eastAsia="Calibri" w:hAnsi="Calibri" w:cs="Calibri"/>
        </w:rPr>
        <w:t xml:space="preserve">10. Rutine for avviksbehandling ........................................................................................................ 7 </w:t>
      </w:r>
    </w:p>
    <w:p w14:paraId="7A4E973F" w14:textId="77777777" w:rsidR="00467BE5" w:rsidRDefault="331CA910" w:rsidP="331CA910">
      <w:pPr>
        <w:spacing w:line="257" w:lineRule="auto"/>
      </w:pPr>
      <w:r w:rsidRPr="331CA910">
        <w:rPr>
          <w:rFonts w:ascii="Calibri" w:eastAsia="Calibri" w:hAnsi="Calibri" w:cs="Calibri"/>
        </w:rPr>
        <w:t xml:space="preserve">11. Rapportering av uønskede hendelser ......................................................................................... 7 </w:t>
      </w:r>
    </w:p>
    <w:p w14:paraId="340D43D9" w14:textId="77777777" w:rsidR="00467BE5" w:rsidRDefault="331CA910" w:rsidP="331CA910">
      <w:pPr>
        <w:spacing w:line="257" w:lineRule="auto"/>
      </w:pPr>
      <w:r w:rsidRPr="331CA910">
        <w:rPr>
          <w:rFonts w:ascii="Calibri" w:eastAsia="Calibri" w:hAnsi="Calibri" w:cs="Calibri"/>
        </w:rPr>
        <w:t xml:space="preserve">12. Forhåndsmelding til arbeidstilsynet ............................................................................................ 8 </w:t>
      </w:r>
    </w:p>
    <w:p w14:paraId="7BF0AE53" w14:textId="77777777" w:rsidR="00467BE5" w:rsidRDefault="331CA910" w:rsidP="331CA910">
      <w:pPr>
        <w:spacing w:line="257" w:lineRule="auto"/>
      </w:pPr>
      <w:r w:rsidRPr="331CA910">
        <w:rPr>
          <w:rFonts w:ascii="Calibri" w:eastAsia="Calibri" w:hAnsi="Calibri" w:cs="Calibri"/>
        </w:rPr>
        <w:t xml:space="preserve">13. Internkontroll .............................................................................................................................. 8 </w:t>
      </w:r>
    </w:p>
    <w:p w14:paraId="5B5CA5D4" w14:textId="77777777" w:rsidR="00467BE5" w:rsidRDefault="331CA910" w:rsidP="331CA910">
      <w:pPr>
        <w:spacing w:line="257" w:lineRule="auto"/>
      </w:pPr>
      <w:r w:rsidRPr="331CA910">
        <w:rPr>
          <w:rFonts w:ascii="Calibri" w:eastAsia="Calibri" w:hAnsi="Calibri" w:cs="Calibri"/>
        </w:rPr>
        <w:t xml:space="preserve">14. Informasjon til aktørene i prosjektet .......................................................................................... 8 </w:t>
      </w:r>
    </w:p>
    <w:p w14:paraId="0C52A3A4" w14:textId="77777777" w:rsidR="00467BE5" w:rsidRDefault="331CA910" w:rsidP="331CA910">
      <w:pPr>
        <w:spacing w:line="257" w:lineRule="auto"/>
      </w:pPr>
      <w:r w:rsidRPr="331CA910">
        <w:rPr>
          <w:rFonts w:ascii="Calibri" w:eastAsia="Calibri" w:hAnsi="Calibri" w:cs="Calibri"/>
        </w:rPr>
        <w:t xml:space="preserve">15. Forebyggende tiltak ..................................................................................................................... 8 </w:t>
      </w:r>
    </w:p>
    <w:p w14:paraId="595C7416" w14:textId="77777777" w:rsidR="00467BE5" w:rsidRDefault="331CA910" w:rsidP="331CA910">
      <w:pPr>
        <w:spacing w:line="257" w:lineRule="auto"/>
      </w:pPr>
      <w:r w:rsidRPr="331CA910">
        <w:rPr>
          <w:rFonts w:ascii="Calibri" w:eastAsia="Calibri" w:hAnsi="Calibri" w:cs="Calibri"/>
        </w:rPr>
        <w:t xml:space="preserve">16. Farekartlegging / Risikovurdering ............................................................................................... 9 </w:t>
      </w:r>
    </w:p>
    <w:p w14:paraId="4ADE61F5" w14:textId="77777777" w:rsidR="00467BE5" w:rsidRDefault="331CA910" w:rsidP="331CA910">
      <w:pPr>
        <w:spacing w:line="257" w:lineRule="auto"/>
      </w:pPr>
      <w:r w:rsidRPr="331CA910">
        <w:rPr>
          <w:rFonts w:ascii="Calibri" w:eastAsia="Calibri" w:hAnsi="Calibri" w:cs="Calibri"/>
        </w:rPr>
        <w:t>17. Spesifikke tiltak for prosjektet ................................................................................................... 10</w:t>
      </w:r>
    </w:p>
    <w:p w14:paraId="5060D868" w14:textId="77777777" w:rsidR="00467BE5" w:rsidRDefault="00467BE5" w:rsidP="331CA910">
      <w:pPr>
        <w:spacing w:line="257" w:lineRule="auto"/>
      </w:pPr>
    </w:p>
    <w:p w14:paraId="2E5AF6E8" w14:textId="77777777" w:rsidR="00467BE5" w:rsidRDefault="331CA910" w:rsidP="331CA910">
      <w:pPr>
        <w:spacing w:line="257" w:lineRule="auto"/>
      </w:pPr>
      <w:r w:rsidRPr="331CA910">
        <w:rPr>
          <w:rFonts w:ascii="Calibri" w:eastAsia="Calibri" w:hAnsi="Calibri" w:cs="Calibri"/>
        </w:rPr>
        <w:t xml:space="preserve"> </w:t>
      </w:r>
    </w:p>
    <w:p w14:paraId="72BEF60C" w14:textId="77777777" w:rsidR="00467BE5" w:rsidRDefault="331CA910" w:rsidP="331CA910">
      <w:pPr>
        <w:spacing w:line="257" w:lineRule="auto"/>
      </w:pPr>
      <w:r w:rsidRPr="331CA910">
        <w:rPr>
          <w:rFonts w:ascii="Calibri" w:eastAsia="Calibri" w:hAnsi="Calibri" w:cs="Calibri"/>
        </w:rPr>
        <w:t xml:space="preserve"> </w:t>
      </w:r>
    </w:p>
    <w:p w14:paraId="22F22D69" w14:textId="77777777" w:rsidR="00467BE5" w:rsidRDefault="331CA910" w:rsidP="331CA910">
      <w:pPr>
        <w:spacing w:line="257" w:lineRule="auto"/>
      </w:pPr>
      <w:r w:rsidRPr="331CA910">
        <w:rPr>
          <w:rFonts w:ascii="Calibri" w:eastAsia="Calibri" w:hAnsi="Calibri" w:cs="Calibri"/>
        </w:rPr>
        <w:t xml:space="preserve"> </w:t>
      </w:r>
    </w:p>
    <w:p w14:paraId="3FC4E325" w14:textId="77777777" w:rsidR="00467BE5" w:rsidRDefault="331CA910" w:rsidP="331CA910">
      <w:pPr>
        <w:spacing w:line="257" w:lineRule="auto"/>
      </w:pPr>
      <w:r w:rsidRPr="331CA910">
        <w:rPr>
          <w:rFonts w:ascii="Calibri" w:eastAsia="Calibri" w:hAnsi="Calibri" w:cs="Calibri"/>
        </w:rPr>
        <w:t xml:space="preserve"> </w:t>
      </w:r>
    </w:p>
    <w:p w14:paraId="7F4ADFA6" w14:textId="77777777" w:rsidR="00467BE5" w:rsidRDefault="00467BE5" w:rsidP="331CA910">
      <w:pPr>
        <w:spacing w:line="257" w:lineRule="auto"/>
      </w:pPr>
    </w:p>
    <w:p w14:paraId="7672E201" w14:textId="77777777" w:rsidR="00467BE5" w:rsidRDefault="00467BE5" w:rsidP="7AADB8AA">
      <w:r>
        <w:br w:type="page"/>
      </w:r>
    </w:p>
    <w:p w14:paraId="30554690" w14:textId="77777777" w:rsidR="00467BE5" w:rsidRDefault="00467BE5" w:rsidP="331CA910">
      <w:pPr>
        <w:spacing w:line="257" w:lineRule="auto"/>
      </w:pPr>
    </w:p>
    <w:p w14:paraId="5280C213" w14:textId="77777777" w:rsidR="00467BE5" w:rsidRDefault="331CA910" w:rsidP="331CA910">
      <w:pPr>
        <w:spacing w:line="257" w:lineRule="auto"/>
      </w:pPr>
      <w:r w:rsidRPr="331CA910">
        <w:rPr>
          <w:rFonts w:ascii="Calibri" w:eastAsia="Calibri" w:hAnsi="Calibri" w:cs="Calibri"/>
          <w:sz w:val="18"/>
          <w:szCs w:val="18"/>
        </w:rPr>
        <w:t xml:space="preserve"> </w:t>
      </w:r>
    </w:p>
    <w:p w14:paraId="30A242D9" w14:textId="77777777" w:rsidR="00467BE5" w:rsidRDefault="331CA910">
      <w:pPr>
        <w:pStyle w:val="Listeavsnitt"/>
        <w:numPr>
          <w:ilvl w:val="0"/>
          <w:numId w:val="4"/>
        </w:numPr>
        <w:spacing w:after="0" w:line="257" w:lineRule="auto"/>
        <w:rPr>
          <w:rFonts w:ascii="Calibri" w:eastAsia="Calibri" w:hAnsi="Calibri" w:cs="Calibri"/>
          <w:b/>
          <w:bCs/>
          <w:sz w:val="28"/>
          <w:szCs w:val="28"/>
        </w:rPr>
      </w:pPr>
      <w:r w:rsidRPr="331CA910">
        <w:rPr>
          <w:rFonts w:ascii="Calibri" w:eastAsia="Calibri" w:hAnsi="Calibri" w:cs="Calibri"/>
          <w:b/>
          <w:bCs/>
          <w:sz w:val="28"/>
          <w:szCs w:val="28"/>
        </w:rPr>
        <w:t xml:space="preserve">Formål </w:t>
      </w:r>
    </w:p>
    <w:p w14:paraId="5BEB408B" w14:textId="77777777" w:rsidR="00467BE5" w:rsidRDefault="331CA910" w:rsidP="331CA910">
      <w:pPr>
        <w:spacing w:line="257" w:lineRule="auto"/>
      </w:pPr>
      <w:r w:rsidRPr="331CA910">
        <w:rPr>
          <w:rFonts w:ascii="Calibri" w:eastAsia="Calibri" w:hAnsi="Calibri" w:cs="Calibri"/>
          <w:sz w:val="24"/>
          <w:szCs w:val="24"/>
        </w:rPr>
        <w:t xml:space="preserve">SHA-planen er byggherrens verktøy for å sikre at risikoforholdene forbundet med byggearbeidene i dette prosjektet håndteres på en forsvarlig måte i henhold til Byggherreforskriften.  </w:t>
      </w:r>
    </w:p>
    <w:p w14:paraId="6B17F9CC" w14:textId="77777777" w:rsidR="00467BE5" w:rsidRDefault="331CA910" w:rsidP="331CA910">
      <w:pPr>
        <w:spacing w:line="257" w:lineRule="auto"/>
      </w:pPr>
      <w:r w:rsidRPr="331CA910">
        <w:rPr>
          <w:rFonts w:ascii="Calibri" w:eastAsia="Calibri" w:hAnsi="Calibri" w:cs="Calibri"/>
          <w:sz w:val="24"/>
          <w:szCs w:val="24"/>
        </w:rPr>
        <w:t xml:space="preserve">Hensikten med SHA-planen er å angi overordnede føringer for SHA, organisering og ansvarsforhold samt beskrive hvordan risikoforholdene i prosjektet skal håndteres i forbindelse med gjennomføringen av bygge- og anleggsarbeidene. </w:t>
      </w:r>
    </w:p>
    <w:p w14:paraId="11D6F721" w14:textId="4EADE01E" w:rsidR="00467BE5" w:rsidRDefault="331CA910" w:rsidP="331CA910">
      <w:pPr>
        <w:spacing w:line="257" w:lineRule="auto"/>
      </w:pPr>
      <w:r w:rsidRPr="331CA910">
        <w:rPr>
          <w:rFonts w:ascii="Calibri" w:eastAsia="Calibri" w:hAnsi="Calibri" w:cs="Calibri"/>
          <w:sz w:val="24"/>
          <w:szCs w:val="24"/>
        </w:rPr>
        <w:t>Dokumentet er Byggherres og prosjekteringsgruppens verktøy for SHA-oppfølging. Tiltak knyttet til risiko som ikke kan minimeres eller elimineres gjennom prosjekteringen gjennom valg av arkitektoniske- eller tekniske løsninger videreføres til neste fase som «restrisiko» og vil følges opp videre av KU-rollen</w:t>
      </w:r>
      <w:r w:rsidR="0099504F">
        <w:rPr>
          <w:rFonts w:ascii="Calibri" w:eastAsia="Calibri" w:hAnsi="Calibri" w:cs="Calibri"/>
          <w:sz w:val="24"/>
          <w:szCs w:val="24"/>
        </w:rPr>
        <w:t xml:space="preserve"> evt. BHR. </w:t>
      </w:r>
    </w:p>
    <w:p w14:paraId="1158E22D" w14:textId="68FC5060" w:rsidR="00467BE5" w:rsidRDefault="00467BE5" w:rsidP="331CA910">
      <w:pPr>
        <w:spacing w:line="257" w:lineRule="auto"/>
      </w:pPr>
    </w:p>
    <w:p w14:paraId="19E99E69" w14:textId="77777777" w:rsidR="00467BE5" w:rsidRDefault="331CA910">
      <w:pPr>
        <w:pStyle w:val="Listeavsnitt"/>
        <w:numPr>
          <w:ilvl w:val="0"/>
          <w:numId w:val="4"/>
        </w:numPr>
        <w:spacing w:after="0" w:line="257" w:lineRule="auto"/>
        <w:rPr>
          <w:rFonts w:ascii="Calibri" w:eastAsia="Calibri" w:hAnsi="Calibri" w:cs="Calibri"/>
          <w:b/>
          <w:bCs/>
          <w:sz w:val="28"/>
          <w:szCs w:val="28"/>
        </w:rPr>
      </w:pPr>
      <w:r w:rsidRPr="331CA910">
        <w:rPr>
          <w:rFonts w:ascii="Calibri" w:eastAsia="Calibri" w:hAnsi="Calibri" w:cs="Calibri"/>
          <w:b/>
          <w:bCs/>
          <w:sz w:val="28"/>
          <w:szCs w:val="28"/>
        </w:rPr>
        <w:t xml:space="preserve">Beskrivelse av prosjektet  </w:t>
      </w:r>
    </w:p>
    <w:p w14:paraId="21D08102" w14:textId="188CCCA5" w:rsidR="00467BE5" w:rsidRPr="0099504F" w:rsidRDefault="331CA910" w:rsidP="331CA910">
      <w:pPr>
        <w:spacing w:line="257" w:lineRule="auto"/>
        <w:rPr>
          <w:rFonts w:ascii="Calibri" w:eastAsia="Calibri" w:hAnsi="Calibri" w:cs="Calibri"/>
          <w:sz w:val="24"/>
          <w:szCs w:val="24"/>
        </w:rPr>
      </w:pPr>
      <w:r w:rsidRPr="0099504F">
        <w:rPr>
          <w:rFonts w:ascii="Calibri" w:eastAsia="Calibri" w:hAnsi="Calibri" w:cs="Calibri"/>
          <w:sz w:val="24"/>
          <w:szCs w:val="24"/>
        </w:rPr>
        <w:t xml:space="preserve"> </w:t>
      </w:r>
      <w:r w:rsidR="0099504F" w:rsidRPr="0099504F">
        <w:rPr>
          <w:rFonts w:ascii="Calibri" w:eastAsia="Calibri" w:hAnsi="Calibri" w:cs="Calibri"/>
          <w:sz w:val="24"/>
          <w:szCs w:val="24"/>
        </w:rPr>
        <w:t xml:space="preserve">Oppdraget består i å etablere en ny kunstgressbane med undervarme, lysanlegg og utbedring av eksisterende energisentral. Prosjektet skal gjennomføres som en totalentreprise (NS 8407) hvor det skal etableres en komplett 11er kunstgressbane med alle funksjoner for å kunne drifte anlegget. </w:t>
      </w:r>
      <w:r w:rsidRPr="0099504F">
        <w:rPr>
          <w:rFonts w:ascii="Calibri" w:eastAsia="Calibri" w:hAnsi="Calibri" w:cs="Calibri"/>
          <w:sz w:val="24"/>
          <w:szCs w:val="24"/>
        </w:rPr>
        <w:t xml:space="preserve"> </w:t>
      </w:r>
    </w:p>
    <w:p w14:paraId="0D7B5707" w14:textId="77777777" w:rsidR="0099504F" w:rsidRPr="0099504F" w:rsidRDefault="0099504F" w:rsidP="0099504F">
      <w:pPr>
        <w:rPr>
          <w:rFonts w:ascii="Calibri" w:eastAsia="Calibri" w:hAnsi="Calibri" w:cs="Calibri"/>
          <w:sz w:val="24"/>
          <w:szCs w:val="24"/>
        </w:rPr>
      </w:pPr>
      <w:r w:rsidRPr="0099504F">
        <w:rPr>
          <w:rFonts w:ascii="Calibri" w:eastAsia="Calibri" w:hAnsi="Calibri" w:cs="Calibri"/>
          <w:sz w:val="24"/>
          <w:szCs w:val="24"/>
        </w:rPr>
        <w:t>Adresse: Leiraveien 2, 2000 Lillestrøm</w:t>
      </w:r>
      <w:bookmarkStart w:id="0" w:name="_Toc161406469"/>
      <w:bookmarkEnd w:id="0"/>
    </w:p>
    <w:p w14:paraId="6AEC7CC4" w14:textId="77777777" w:rsidR="0099504F" w:rsidRPr="0099504F" w:rsidRDefault="0099504F" w:rsidP="331CA910">
      <w:pPr>
        <w:spacing w:line="257" w:lineRule="auto"/>
        <w:rPr>
          <w:sz w:val="24"/>
          <w:szCs w:val="24"/>
        </w:rPr>
      </w:pPr>
    </w:p>
    <w:p w14:paraId="56F1FE78" w14:textId="77777777" w:rsidR="00467BE5" w:rsidRDefault="331CA910">
      <w:pPr>
        <w:pStyle w:val="Listeavsnitt"/>
        <w:numPr>
          <w:ilvl w:val="0"/>
          <w:numId w:val="4"/>
        </w:numPr>
        <w:spacing w:after="0" w:line="257" w:lineRule="auto"/>
        <w:rPr>
          <w:rFonts w:ascii="Calibri" w:eastAsia="Calibri" w:hAnsi="Calibri" w:cs="Calibri"/>
          <w:b/>
          <w:bCs/>
          <w:color w:val="000000" w:themeColor="text1"/>
          <w:sz w:val="28"/>
          <w:szCs w:val="28"/>
        </w:rPr>
      </w:pPr>
      <w:r w:rsidRPr="331CA910">
        <w:rPr>
          <w:rFonts w:ascii="Calibri" w:eastAsia="Calibri" w:hAnsi="Calibri" w:cs="Calibri"/>
          <w:b/>
          <w:bCs/>
          <w:color w:val="000000" w:themeColor="text1"/>
          <w:sz w:val="28"/>
          <w:szCs w:val="28"/>
        </w:rPr>
        <w:t>Forkortelser og aktuelt lovverk</w:t>
      </w:r>
    </w:p>
    <w:tbl>
      <w:tblPr>
        <w:tblW w:w="0" w:type="auto"/>
        <w:tblInd w:w="-16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6A0" w:firstRow="1" w:lastRow="0" w:firstColumn="1" w:lastColumn="0" w:noHBand="1" w:noVBand="1"/>
      </w:tblPr>
      <w:tblGrid>
        <w:gridCol w:w="4148"/>
        <w:gridCol w:w="5306"/>
      </w:tblGrid>
      <w:tr w:rsidR="331CA910" w14:paraId="77EE47A4" w14:textId="77777777" w:rsidTr="331CA910">
        <w:trPr>
          <w:trHeight w:val="105"/>
        </w:trPr>
        <w:tc>
          <w:tcPr>
            <w:tcW w:w="4148" w:type="dxa"/>
            <w:shd w:val="clear" w:color="auto" w:fill="D9D9D9" w:themeFill="background1" w:themeFillShade="D9"/>
            <w:tcMar>
              <w:left w:w="108" w:type="dxa"/>
              <w:right w:w="108" w:type="dxa"/>
            </w:tcMar>
          </w:tcPr>
          <w:p w14:paraId="1CBC2C25" w14:textId="77777777" w:rsidR="331CA910" w:rsidRDefault="331CA910" w:rsidP="331CA910">
            <w:pPr>
              <w:spacing w:line="257" w:lineRule="auto"/>
            </w:pPr>
            <w:r w:rsidRPr="331CA910">
              <w:rPr>
                <w:rFonts w:ascii="Calibri" w:eastAsia="Calibri" w:hAnsi="Calibri" w:cs="Calibri"/>
                <w:b/>
                <w:bCs/>
                <w:color w:val="000000" w:themeColor="text1"/>
                <w:sz w:val="24"/>
                <w:szCs w:val="24"/>
              </w:rPr>
              <w:t xml:space="preserve">Forkortelse/begrep </w:t>
            </w:r>
          </w:p>
        </w:tc>
        <w:tc>
          <w:tcPr>
            <w:tcW w:w="5306" w:type="dxa"/>
            <w:shd w:val="clear" w:color="auto" w:fill="D9D9D9" w:themeFill="background1" w:themeFillShade="D9"/>
            <w:tcMar>
              <w:left w:w="108" w:type="dxa"/>
              <w:right w:w="108" w:type="dxa"/>
            </w:tcMar>
          </w:tcPr>
          <w:p w14:paraId="79F64627" w14:textId="77777777" w:rsidR="331CA910" w:rsidRDefault="331CA910" w:rsidP="331CA910">
            <w:pPr>
              <w:spacing w:line="257" w:lineRule="auto"/>
            </w:pPr>
            <w:r w:rsidRPr="331CA910">
              <w:rPr>
                <w:rFonts w:ascii="Calibri" w:eastAsia="Calibri" w:hAnsi="Calibri" w:cs="Calibri"/>
                <w:b/>
                <w:bCs/>
                <w:color w:val="000000" w:themeColor="text1"/>
                <w:sz w:val="24"/>
                <w:szCs w:val="24"/>
              </w:rPr>
              <w:t xml:space="preserve">Definisjon </w:t>
            </w:r>
          </w:p>
        </w:tc>
      </w:tr>
      <w:tr w:rsidR="331CA910" w14:paraId="013006C7" w14:textId="77777777" w:rsidTr="331CA910">
        <w:trPr>
          <w:trHeight w:val="105"/>
        </w:trPr>
        <w:tc>
          <w:tcPr>
            <w:tcW w:w="4148" w:type="dxa"/>
            <w:tcMar>
              <w:left w:w="108" w:type="dxa"/>
              <w:right w:w="108" w:type="dxa"/>
            </w:tcMar>
          </w:tcPr>
          <w:p w14:paraId="0B3F59FD" w14:textId="77777777" w:rsidR="331CA910" w:rsidRDefault="331CA910" w:rsidP="331CA910">
            <w:pPr>
              <w:spacing w:line="257" w:lineRule="auto"/>
            </w:pPr>
            <w:r w:rsidRPr="331CA910">
              <w:rPr>
                <w:rFonts w:ascii="Calibri" w:eastAsia="Calibri" w:hAnsi="Calibri" w:cs="Calibri"/>
                <w:b/>
                <w:bCs/>
                <w:sz w:val="24"/>
                <w:szCs w:val="24"/>
              </w:rPr>
              <w:t xml:space="preserve">AML </w:t>
            </w:r>
          </w:p>
        </w:tc>
        <w:tc>
          <w:tcPr>
            <w:tcW w:w="5306" w:type="dxa"/>
            <w:tcMar>
              <w:left w:w="108" w:type="dxa"/>
              <w:right w:w="108" w:type="dxa"/>
            </w:tcMar>
          </w:tcPr>
          <w:p w14:paraId="186BF8AF" w14:textId="77777777" w:rsidR="331CA910" w:rsidRDefault="331CA910" w:rsidP="331CA910">
            <w:pPr>
              <w:spacing w:line="257" w:lineRule="auto"/>
            </w:pPr>
            <w:r w:rsidRPr="331CA910">
              <w:rPr>
                <w:rFonts w:ascii="Calibri" w:eastAsia="Calibri" w:hAnsi="Calibri" w:cs="Calibri"/>
                <w:sz w:val="24"/>
                <w:szCs w:val="24"/>
              </w:rPr>
              <w:t xml:space="preserve">Arbeidsmiljøloven </w:t>
            </w:r>
          </w:p>
        </w:tc>
      </w:tr>
      <w:tr w:rsidR="331CA910" w14:paraId="71A1BD04" w14:textId="77777777" w:rsidTr="331CA910">
        <w:trPr>
          <w:trHeight w:val="255"/>
        </w:trPr>
        <w:tc>
          <w:tcPr>
            <w:tcW w:w="4148" w:type="dxa"/>
            <w:tcMar>
              <w:left w:w="108" w:type="dxa"/>
              <w:right w:w="108" w:type="dxa"/>
            </w:tcMar>
          </w:tcPr>
          <w:p w14:paraId="2A80B26C" w14:textId="77777777" w:rsidR="331CA910" w:rsidRDefault="331CA910" w:rsidP="331CA910">
            <w:pPr>
              <w:spacing w:line="257" w:lineRule="auto"/>
            </w:pPr>
            <w:r w:rsidRPr="331CA910">
              <w:rPr>
                <w:rFonts w:ascii="Calibri" w:eastAsia="Calibri" w:hAnsi="Calibri" w:cs="Calibri"/>
                <w:b/>
                <w:bCs/>
                <w:sz w:val="24"/>
                <w:szCs w:val="24"/>
              </w:rPr>
              <w:t xml:space="preserve">BH </w:t>
            </w:r>
          </w:p>
        </w:tc>
        <w:tc>
          <w:tcPr>
            <w:tcW w:w="5306" w:type="dxa"/>
            <w:tcMar>
              <w:left w:w="108" w:type="dxa"/>
              <w:right w:w="108" w:type="dxa"/>
            </w:tcMar>
          </w:tcPr>
          <w:p w14:paraId="2649A092" w14:textId="77777777" w:rsidR="331CA910" w:rsidRDefault="331CA910" w:rsidP="331CA910">
            <w:pPr>
              <w:spacing w:line="257" w:lineRule="auto"/>
            </w:pPr>
            <w:r w:rsidRPr="331CA910">
              <w:rPr>
                <w:rFonts w:ascii="Calibri" w:eastAsia="Calibri" w:hAnsi="Calibri" w:cs="Calibri"/>
                <w:sz w:val="24"/>
                <w:szCs w:val="24"/>
              </w:rPr>
              <w:t xml:space="preserve">Byggherren: Enhver fysisk eller juridisk person som får utført et bygge- eller anleggsarbeid, jf. BHF § 4 b). </w:t>
            </w:r>
          </w:p>
        </w:tc>
      </w:tr>
      <w:tr w:rsidR="331CA910" w14:paraId="127FE121" w14:textId="77777777" w:rsidTr="331CA910">
        <w:trPr>
          <w:trHeight w:val="255"/>
        </w:trPr>
        <w:tc>
          <w:tcPr>
            <w:tcW w:w="4148" w:type="dxa"/>
            <w:tcMar>
              <w:left w:w="108" w:type="dxa"/>
              <w:right w:w="108" w:type="dxa"/>
            </w:tcMar>
          </w:tcPr>
          <w:p w14:paraId="64DD3EF2" w14:textId="77777777" w:rsidR="331CA910" w:rsidRDefault="331CA910" w:rsidP="331CA910">
            <w:pPr>
              <w:spacing w:line="257" w:lineRule="auto"/>
            </w:pPr>
            <w:r w:rsidRPr="331CA910">
              <w:rPr>
                <w:rFonts w:ascii="Calibri" w:eastAsia="Calibri" w:hAnsi="Calibri" w:cs="Calibri"/>
                <w:b/>
                <w:bCs/>
                <w:sz w:val="24"/>
                <w:szCs w:val="24"/>
              </w:rPr>
              <w:t xml:space="preserve">BHF </w:t>
            </w:r>
          </w:p>
        </w:tc>
        <w:tc>
          <w:tcPr>
            <w:tcW w:w="5306" w:type="dxa"/>
            <w:tcMar>
              <w:left w:w="108" w:type="dxa"/>
              <w:right w:w="108" w:type="dxa"/>
            </w:tcMar>
          </w:tcPr>
          <w:p w14:paraId="16C4AF25" w14:textId="77777777" w:rsidR="331CA910" w:rsidRDefault="331CA910" w:rsidP="331CA910">
            <w:pPr>
              <w:spacing w:line="257" w:lineRule="auto"/>
            </w:pPr>
            <w:r w:rsidRPr="331CA910">
              <w:rPr>
                <w:rFonts w:ascii="Calibri" w:eastAsia="Calibri" w:hAnsi="Calibri" w:cs="Calibri"/>
                <w:sz w:val="24"/>
                <w:szCs w:val="24"/>
              </w:rPr>
              <w:t xml:space="preserve">Forskrift om sikkerhet, helse og arbeidsmiljø på bygge- og anleggsplasser (Byggherreforskriften) (FOR-2009-08-03-1028). </w:t>
            </w:r>
          </w:p>
        </w:tc>
      </w:tr>
      <w:tr w:rsidR="331CA910" w14:paraId="34E0865A" w14:textId="77777777" w:rsidTr="331CA910">
        <w:trPr>
          <w:trHeight w:val="405"/>
        </w:trPr>
        <w:tc>
          <w:tcPr>
            <w:tcW w:w="4148" w:type="dxa"/>
            <w:tcMar>
              <w:left w:w="108" w:type="dxa"/>
              <w:right w:w="108" w:type="dxa"/>
            </w:tcMar>
          </w:tcPr>
          <w:p w14:paraId="4EEC7BCA" w14:textId="77777777" w:rsidR="331CA910" w:rsidRDefault="331CA910" w:rsidP="331CA910">
            <w:pPr>
              <w:spacing w:line="257" w:lineRule="auto"/>
            </w:pPr>
            <w:r w:rsidRPr="331CA910">
              <w:rPr>
                <w:rFonts w:ascii="Calibri" w:eastAsia="Calibri" w:hAnsi="Calibri" w:cs="Calibri"/>
                <w:b/>
                <w:bCs/>
                <w:sz w:val="24"/>
                <w:szCs w:val="24"/>
              </w:rPr>
              <w:t xml:space="preserve">BHR </w:t>
            </w:r>
          </w:p>
        </w:tc>
        <w:tc>
          <w:tcPr>
            <w:tcW w:w="5306" w:type="dxa"/>
            <w:tcMar>
              <w:left w:w="108" w:type="dxa"/>
              <w:right w:w="108" w:type="dxa"/>
            </w:tcMar>
          </w:tcPr>
          <w:p w14:paraId="6155D530" w14:textId="77777777" w:rsidR="331CA910" w:rsidRDefault="331CA910" w:rsidP="331CA910">
            <w:pPr>
              <w:spacing w:line="257" w:lineRule="auto"/>
            </w:pPr>
            <w:r w:rsidRPr="331CA910">
              <w:rPr>
                <w:rFonts w:ascii="Calibri" w:eastAsia="Calibri" w:hAnsi="Calibri" w:cs="Calibri"/>
                <w:sz w:val="24"/>
                <w:szCs w:val="24"/>
              </w:rPr>
              <w:t xml:space="preserve">Byggherrens representant: enhver fysisk eller juridisk person som skal utføre konkrete plikter etter denne forskriften på byggherrens vegne, i henhold til skriftlig avtale med byggherren, jf. BHF § 4 c) </w:t>
            </w:r>
          </w:p>
        </w:tc>
      </w:tr>
      <w:tr w:rsidR="331CA910" w14:paraId="4168D78D" w14:textId="77777777" w:rsidTr="331CA910">
        <w:trPr>
          <w:trHeight w:val="105"/>
        </w:trPr>
        <w:tc>
          <w:tcPr>
            <w:tcW w:w="4148" w:type="dxa"/>
            <w:tcMar>
              <w:left w:w="108" w:type="dxa"/>
              <w:right w:w="108" w:type="dxa"/>
            </w:tcMar>
          </w:tcPr>
          <w:p w14:paraId="248F0476" w14:textId="77777777" w:rsidR="331CA910" w:rsidRDefault="331CA910" w:rsidP="331CA910">
            <w:pPr>
              <w:spacing w:line="257" w:lineRule="auto"/>
            </w:pPr>
            <w:r w:rsidRPr="331CA910">
              <w:rPr>
                <w:rFonts w:ascii="Calibri" w:eastAsia="Calibri" w:hAnsi="Calibri" w:cs="Calibri"/>
                <w:b/>
                <w:bCs/>
                <w:sz w:val="24"/>
                <w:szCs w:val="24"/>
              </w:rPr>
              <w:t xml:space="preserve">BL </w:t>
            </w:r>
          </w:p>
        </w:tc>
        <w:tc>
          <w:tcPr>
            <w:tcW w:w="5306" w:type="dxa"/>
            <w:tcMar>
              <w:left w:w="108" w:type="dxa"/>
              <w:right w:w="108" w:type="dxa"/>
            </w:tcMar>
          </w:tcPr>
          <w:p w14:paraId="1DAAED93" w14:textId="77777777" w:rsidR="331CA910" w:rsidRDefault="331CA910" w:rsidP="331CA910">
            <w:pPr>
              <w:spacing w:line="257" w:lineRule="auto"/>
            </w:pPr>
            <w:r w:rsidRPr="331CA910">
              <w:rPr>
                <w:rFonts w:ascii="Calibri" w:eastAsia="Calibri" w:hAnsi="Calibri" w:cs="Calibri"/>
                <w:sz w:val="24"/>
                <w:szCs w:val="24"/>
              </w:rPr>
              <w:t xml:space="preserve">Byggeleder </w:t>
            </w:r>
          </w:p>
        </w:tc>
      </w:tr>
      <w:tr w:rsidR="331CA910" w14:paraId="52CF8114" w14:textId="77777777" w:rsidTr="331CA910">
        <w:trPr>
          <w:trHeight w:val="105"/>
        </w:trPr>
        <w:tc>
          <w:tcPr>
            <w:tcW w:w="4148" w:type="dxa"/>
            <w:tcMar>
              <w:left w:w="108" w:type="dxa"/>
              <w:right w:w="108" w:type="dxa"/>
            </w:tcMar>
          </w:tcPr>
          <w:p w14:paraId="6E220A12" w14:textId="77777777" w:rsidR="331CA910" w:rsidRDefault="331CA910" w:rsidP="331CA910">
            <w:pPr>
              <w:spacing w:line="257" w:lineRule="auto"/>
            </w:pPr>
            <w:r w:rsidRPr="331CA910">
              <w:rPr>
                <w:rFonts w:ascii="Calibri" w:eastAsia="Calibri" w:hAnsi="Calibri" w:cs="Calibri"/>
                <w:b/>
                <w:bCs/>
                <w:sz w:val="24"/>
                <w:szCs w:val="24"/>
              </w:rPr>
              <w:lastRenderedPageBreak/>
              <w:t xml:space="preserve">HMS </w:t>
            </w:r>
          </w:p>
        </w:tc>
        <w:tc>
          <w:tcPr>
            <w:tcW w:w="5306" w:type="dxa"/>
            <w:tcMar>
              <w:left w:w="108" w:type="dxa"/>
              <w:right w:w="108" w:type="dxa"/>
            </w:tcMar>
          </w:tcPr>
          <w:p w14:paraId="2AE94A2E" w14:textId="77777777" w:rsidR="331CA910" w:rsidRDefault="331CA910" w:rsidP="331CA910">
            <w:pPr>
              <w:spacing w:line="257" w:lineRule="auto"/>
            </w:pPr>
            <w:r w:rsidRPr="331CA910">
              <w:rPr>
                <w:rFonts w:ascii="Calibri" w:eastAsia="Calibri" w:hAnsi="Calibri" w:cs="Calibri"/>
                <w:sz w:val="24"/>
                <w:szCs w:val="24"/>
              </w:rPr>
              <w:t xml:space="preserve">Helse, miljø og sikkerhet (ref. internkontrollforskriften) </w:t>
            </w:r>
          </w:p>
        </w:tc>
      </w:tr>
      <w:tr w:rsidR="331CA910" w14:paraId="30ACF145" w14:textId="77777777" w:rsidTr="331CA910">
        <w:trPr>
          <w:trHeight w:val="405"/>
        </w:trPr>
        <w:tc>
          <w:tcPr>
            <w:tcW w:w="4148" w:type="dxa"/>
            <w:tcMar>
              <w:left w:w="108" w:type="dxa"/>
              <w:right w:w="108" w:type="dxa"/>
            </w:tcMar>
          </w:tcPr>
          <w:p w14:paraId="7D97C935" w14:textId="77777777" w:rsidR="331CA910" w:rsidRDefault="331CA910" w:rsidP="331CA910">
            <w:pPr>
              <w:spacing w:line="257" w:lineRule="auto"/>
            </w:pPr>
            <w:r w:rsidRPr="331CA910">
              <w:rPr>
                <w:rFonts w:ascii="Calibri" w:eastAsia="Calibri" w:hAnsi="Calibri" w:cs="Calibri"/>
                <w:b/>
                <w:bCs/>
                <w:sz w:val="24"/>
                <w:szCs w:val="24"/>
              </w:rPr>
              <w:t xml:space="preserve">KP </w:t>
            </w:r>
          </w:p>
        </w:tc>
        <w:tc>
          <w:tcPr>
            <w:tcW w:w="5306" w:type="dxa"/>
            <w:tcMar>
              <w:left w:w="108" w:type="dxa"/>
              <w:right w:w="108" w:type="dxa"/>
            </w:tcMar>
          </w:tcPr>
          <w:p w14:paraId="430EFA81" w14:textId="77777777" w:rsidR="331CA910" w:rsidRDefault="331CA910" w:rsidP="331CA910">
            <w:pPr>
              <w:spacing w:line="257" w:lineRule="auto"/>
            </w:pPr>
            <w:r w:rsidRPr="331CA910">
              <w:rPr>
                <w:rFonts w:ascii="Calibri" w:eastAsia="Calibri" w:hAnsi="Calibri" w:cs="Calibri"/>
                <w:sz w:val="24"/>
                <w:szCs w:val="24"/>
              </w:rPr>
              <w:t xml:space="preserve">Koordinator i prosjekteringsfasen: Enhver fysisk eller juridisk person som sørger for koordinering av prosjektering på vegne av BH iht. avtale, jf. BHF § 4 e) og BHF § 13. </w:t>
            </w:r>
          </w:p>
        </w:tc>
      </w:tr>
      <w:tr w:rsidR="331CA910" w14:paraId="4F0E556C" w14:textId="77777777" w:rsidTr="331CA910">
        <w:trPr>
          <w:trHeight w:val="405"/>
        </w:trPr>
        <w:tc>
          <w:tcPr>
            <w:tcW w:w="4148" w:type="dxa"/>
            <w:tcMar>
              <w:left w:w="108" w:type="dxa"/>
              <w:right w:w="108" w:type="dxa"/>
            </w:tcMar>
          </w:tcPr>
          <w:p w14:paraId="75B0A5B3" w14:textId="77777777" w:rsidR="331CA910" w:rsidRDefault="331CA910" w:rsidP="331CA910">
            <w:pPr>
              <w:spacing w:line="257" w:lineRule="auto"/>
            </w:pPr>
            <w:r w:rsidRPr="331CA910">
              <w:rPr>
                <w:rFonts w:ascii="Calibri" w:eastAsia="Calibri" w:hAnsi="Calibri" w:cs="Calibri"/>
                <w:b/>
                <w:bCs/>
                <w:sz w:val="24"/>
                <w:szCs w:val="24"/>
              </w:rPr>
              <w:t xml:space="preserve">KU </w:t>
            </w:r>
          </w:p>
        </w:tc>
        <w:tc>
          <w:tcPr>
            <w:tcW w:w="5306" w:type="dxa"/>
            <w:tcMar>
              <w:left w:w="108" w:type="dxa"/>
              <w:right w:w="108" w:type="dxa"/>
            </w:tcMar>
          </w:tcPr>
          <w:p w14:paraId="14D1C8BA" w14:textId="77777777" w:rsidR="331CA910" w:rsidRDefault="331CA910" w:rsidP="331CA910">
            <w:pPr>
              <w:spacing w:line="257" w:lineRule="auto"/>
            </w:pPr>
            <w:r w:rsidRPr="331CA910">
              <w:rPr>
                <w:rFonts w:ascii="Calibri" w:eastAsia="Calibri" w:hAnsi="Calibri" w:cs="Calibri"/>
                <w:sz w:val="24"/>
                <w:szCs w:val="24"/>
              </w:rPr>
              <w:t xml:space="preserve">Koordinator i utførelsesfasen: Enhver fysisk eller juridisk person som sørger for koordinering i utførelsesfasen på vegne av BH iht. avtale, jf. BHF § 4 e) og BHF § 14. </w:t>
            </w:r>
          </w:p>
        </w:tc>
      </w:tr>
      <w:tr w:rsidR="331CA910" w14:paraId="43680A49" w14:textId="77777777" w:rsidTr="331CA910">
        <w:trPr>
          <w:trHeight w:val="105"/>
        </w:trPr>
        <w:tc>
          <w:tcPr>
            <w:tcW w:w="4148" w:type="dxa"/>
            <w:tcMar>
              <w:left w:w="108" w:type="dxa"/>
              <w:right w:w="108" w:type="dxa"/>
            </w:tcMar>
          </w:tcPr>
          <w:p w14:paraId="73EFDF81" w14:textId="77777777" w:rsidR="331CA910" w:rsidRDefault="331CA910" w:rsidP="331CA910">
            <w:pPr>
              <w:spacing w:line="257" w:lineRule="auto"/>
            </w:pPr>
            <w:r w:rsidRPr="331CA910">
              <w:rPr>
                <w:rFonts w:ascii="Calibri" w:eastAsia="Calibri" w:hAnsi="Calibri" w:cs="Calibri"/>
                <w:b/>
                <w:bCs/>
                <w:sz w:val="24"/>
                <w:szCs w:val="24"/>
              </w:rPr>
              <w:t xml:space="preserve">PL </w:t>
            </w:r>
          </w:p>
        </w:tc>
        <w:tc>
          <w:tcPr>
            <w:tcW w:w="5306" w:type="dxa"/>
            <w:tcMar>
              <w:left w:w="108" w:type="dxa"/>
              <w:right w:w="108" w:type="dxa"/>
            </w:tcMar>
          </w:tcPr>
          <w:p w14:paraId="545E5ECF" w14:textId="77777777" w:rsidR="331CA910" w:rsidRDefault="331CA910" w:rsidP="331CA910">
            <w:pPr>
              <w:spacing w:line="257" w:lineRule="auto"/>
            </w:pPr>
            <w:r w:rsidRPr="331CA910">
              <w:rPr>
                <w:rFonts w:ascii="Calibri" w:eastAsia="Calibri" w:hAnsi="Calibri" w:cs="Calibri"/>
                <w:sz w:val="24"/>
                <w:szCs w:val="24"/>
              </w:rPr>
              <w:t xml:space="preserve">Prosjektleder </w:t>
            </w:r>
          </w:p>
        </w:tc>
      </w:tr>
      <w:tr w:rsidR="331CA910" w14:paraId="714112FD" w14:textId="77777777" w:rsidTr="331CA910">
        <w:trPr>
          <w:trHeight w:val="105"/>
        </w:trPr>
        <w:tc>
          <w:tcPr>
            <w:tcW w:w="4148" w:type="dxa"/>
            <w:tcMar>
              <w:left w:w="108" w:type="dxa"/>
              <w:right w:w="108" w:type="dxa"/>
            </w:tcMar>
          </w:tcPr>
          <w:p w14:paraId="095F5941" w14:textId="77777777" w:rsidR="331CA910" w:rsidRDefault="331CA910" w:rsidP="331CA910">
            <w:pPr>
              <w:spacing w:line="257" w:lineRule="auto"/>
            </w:pPr>
            <w:r w:rsidRPr="331CA910">
              <w:rPr>
                <w:rFonts w:ascii="Calibri" w:eastAsia="Calibri" w:hAnsi="Calibri" w:cs="Calibri"/>
                <w:b/>
                <w:bCs/>
                <w:sz w:val="24"/>
                <w:szCs w:val="24"/>
              </w:rPr>
              <w:t xml:space="preserve">SHA </w:t>
            </w:r>
          </w:p>
        </w:tc>
        <w:tc>
          <w:tcPr>
            <w:tcW w:w="5306" w:type="dxa"/>
            <w:tcMar>
              <w:left w:w="108" w:type="dxa"/>
              <w:right w:w="108" w:type="dxa"/>
            </w:tcMar>
          </w:tcPr>
          <w:p w14:paraId="29EFD813" w14:textId="77777777" w:rsidR="331CA910" w:rsidRDefault="331CA910" w:rsidP="331CA910">
            <w:pPr>
              <w:spacing w:line="257" w:lineRule="auto"/>
            </w:pPr>
            <w:r w:rsidRPr="331CA910">
              <w:rPr>
                <w:rFonts w:ascii="Calibri" w:eastAsia="Calibri" w:hAnsi="Calibri" w:cs="Calibri"/>
                <w:sz w:val="24"/>
                <w:szCs w:val="24"/>
              </w:rPr>
              <w:t xml:space="preserve">Sikkerhet, helse og arbeidsmiljø, ref. byggherreforskriften </w:t>
            </w:r>
          </w:p>
        </w:tc>
      </w:tr>
      <w:tr w:rsidR="331CA910" w14:paraId="02F510E9" w14:textId="77777777" w:rsidTr="331CA910">
        <w:trPr>
          <w:trHeight w:val="405"/>
        </w:trPr>
        <w:tc>
          <w:tcPr>
            <w:tcW w:w="4148" w:type="dxa"/>
            <w:tcMar>
              <w:left w:w="108" w:type="dxa"/>
              <w:right w:w="108" w:type="dxa"/>
            </w:tcMar>
          </w:tcPr>
          <w:p w14:paraId="688255B0" w14:textId="77777777" w:rsidR="331CA910" w:rsidRDefault="331CA910" w:rsidP="331CA910">
            <w:pPr>
              <w:spacing w:line="257" w:lineRule="auto"/>
            </w:pPr>
            <w:r w:rsidRPr="331CA910">
              <w:rPr>
                <w:rFonts w:ascii="Calibri" w:eastAsia="Calibri" w:hAnsi="Calibri" w:cs="Calibri"/>
                <w:b/>
                <w:bCs/>
                <w:sz w:val="24"/>
                <w:szCs w:val="24"/>
              </w:rPr>
              <w:t xml:space="preserve">Prosjekterende </w:t>
            </w:r>
          </w:p>
        </w:tc>
        <w:tc>
          <w:tcPr>
            <w:tcW w:w="5306" w:type="dxa"/>
            <w:tcMar>
              <w:left w:w="108" w:type="dxa"/>
              <w:right w:w="108" w:type="dxa"/>
            </w:tcMar>
          </w:tcPr>
          <w:p w14:paraId="6B1E42C9" w14:textId="77777777" w:rsidR="331CA910" w:rsidRDefault="331CA910" w:rsidP="331CA910">
            <w:pPr>
              <w:spacing w:line="257" w:lineRule="auto"/>
            </w:pPr>
            <w:r w:rsidRPr="331CA910">
              <w:rPr>
                <w:rFonts w:ascii="Calibri" w:eastAsia="Calibri" w:hAnsi="Calibri" w:cs="Calibri"/>
                <w:sz w:val="24"/>
                <w:szCs w:val="24"/>
              </w:rPr>
              <w:t xml:space="preserve">Enhver fysisk eller juridisk person som har til oppdrag å tegne, beregne, planlegge eller beskrive hele eller deler av bygget eller anlegget som skal oppføres, jf. BHF § 4 f) </w:t>
            </w:r>
          </w:p>
        </w:tc>
      </w:tr>
    </w:tbl>
    <w:p w14:paraId="0E965FBD" w14:textId="77777777" w:rsidR="00467BE5" w:rsidRDefault="331CA910" w:rsidP="331CA910">
      <w:pPr>
        <w:spacing w:line="257" w:lineRule="auto"/>
      </w:pPr>
      <w:r w:rsidRPr="331CA910">
        <w:rPr>
          <w:rFonts w:ascii="Calibri" w:eastAsia="Calibri" w:hAnsi="Calibri" w:cs="Calibri"/>
          <w:sz w:val="24"/>
          <w:szCs w:val="24"/>
        </w:rPr>
        <w:t xml:space="preserve"> </w:t>
      </w:r>
    </w:p>
    <w:p w14:paraId="39E385C4" w14:textId="77777777" w:rsidR="00467BE5" w:rsidRDefault="331CA910">
      <w:pPr>
        <w:pStyle w:val="Listeavsnitt"/>
        <w:numPr>
          <w:ilvl w:val="0"/>
          <w:numId w:val="4"/>
        </w:numPr>
        <w:spacing w:after="0" w:line="257" w:lineRule="auto"/>
        <w:rPr>
          <w:rFonts w:ascii="Calibri" w:eastAsia="Calibri" w:hAnsi="Calibri" w:cs="Calibri"/>
          <w:b/>
          <w:bCs/>
          <w:sz w:val="28"/>
          <w:szCs w:val="28"/>
        </w:rPr>
      </w:pPr>
      <w:r w:rsidRPr="331CA910">
        <w:rPr>
          <w:rFonts w:ascii="Calibri" w:eastAsia="Calibri" w:hAnsi="Calibri" w:cs="Calibri"/>
          <w:sz w:val="18"/>
          <w:szCs w:val="18"/>
        </w:rPr>
        <w:t xml:space="preserve"> </w:t>
      </w:r>
      <w:r w:rsidRPr="331CA910">
        <w:rPr>
          <w:rFonts w:ascii="Calibri" w:eastAsia="Calibri" w:hAnsi="Calibri" w:cs="Calibri"/>
          <w:b/>
          <w:bCs/>
          <w:sz w:val="28"/>
          <w:szCs w:val="28"/>
        </w:rPr>
        <w:t xml:space="preserve">Mål </w:t>
      </w:r>
    </w:p>
    <w:p w14:paraId="688F9235" w14:textId="77777777" w:rsidR="00467BE5" w:rsidRDefault="331CA910" w:rsidP="331CA910">
      <w:pPr>
        <w:spacing w:line="257" w:lineRule="auto"/>
      </w:pPr>
      <w:r w:rsidRPr="331CA910">
        <w:rPr>
          <w:rFonts w:ascii="Calibri" w:eastAsia="Calibri" w:hAnsi="Calibri" w:cs="Calibri"/>
          <w:sz w:val="24"/>
          <w:szCs w:val="24"/>
        </w:rPr>
        <w:t xml:space="preserve"> </w:t>
      </w:r>
    </w:p>
    <w:p w14:paraId="66E8EB92" w14:textId="77777777" w:rsidR="00467BE5" w:rsidRDefault="331CA910" w:rsidP="331CA910">
      <w:pPr>
        <w:spacing w:line="257" w:lineRule="auto"/>
      </w:pPr>
      <w:r w:rsidRPr="331CA910">
        <w:rPr>
          <w:rFonts w:ascii="Calibri" w:eastAsia="Calibri" w:hAnsi="Calibri" w:cs="Calibri"/>
          <w:sz w:val="24"/>
          <w:szCs w:val="24"/>
        </w:rPr>
        <w:t xml:space="preserve">Målet med SHA arbeidet er at H-verdi skal være 0. </w:t>
      </w:r>
    </w:p>
    <w:p w14:paraId="10A22499" w14:textId="77777777" w:rsidR="00467BE5" w:rsidRDefault="331CA910" w:rsidP="331CA910">
      <w:pPr>
        <w:spacing w:line="257" w:lineRule="auto"/>
      </w:pPr>
      <w:r w:rsidRPr="331CA910">
        <w:rPr>
          <w:rFonts w:ascii="Calibri" w:eastAsia="Calibri" w:hAnsi="Calibri" w:cs="Calibri"/>
          <w:sz w:val="24"/>
          <w:szCs w:val="24"/>
        </w:rPr>
        <w:t xml:space="preserve">HMS-målsetningene for dette prosjektet er følgende punkter:  </w:t>
      </w:r>
    </w:p>
    <w:p w14:paraId="3762ABEB" w14:textId="77777777" w:rsidR="00467BE5" w:rsidRDefault="331CA910">
      <w:pPr>
        <w:pStyle w:val="Listeavsnitt"/>
        <w:numPr>
          <w:ilvl w:val="0"/>
          <w:numId w:val="3"/>
        </w:numPr>
        <w:spacing w:after="0" w:line="257" w:lineRule="auto"/>
        <w:rPr>
          <w:rFonts w:ascii="Calibri" w:eastAsia="Calibri" w:hAnsi="Calibri" w:cs="Calibri"/>
          <w:sz w:val="24"/>
          <w:szCs w:val="24"/>
        </w:rPr>
      </w:pPr>
      <w:r w:rsidRPr="331CA910">
        <w:rPr>
          <w:rFonts w:ascii="Calibri" w:eastAsia="Calibri" w:hAnsi="Calibri" w:cs="Calibri"/>
          <w:sz w:val="24"/>
          <w:szCs w:val="24"/>
        </w:rPr>
        <w:t xml:space="preserve">Arbeidene skal gjennomføres uten personskader eller varig skade på ytre miljø. </w:t>
      </w:r>
    </w:p>
    <w:p w14:paraId="5F6A21E6" w14:textId="77777777" w:rsidR="00467BE5" w:rsidRDefault="331CA910">
      <w:pPr>
        <w:pStyle w:val="Listeavsnitt"/>
        <w:numPr>
          <w:ilvl w:val="0"/>
          <w:numId w:val="2"/>
        </w:numPr>
        <w:spacing w:after="0" w:line="257" w:lineRule="auto"/>
        <w:rPr>
          <w:rFonts w:ascii="Calibri" w:eastAsia="Calibri" w:hAnsi="Calibri" w:cs="Calibri"/>
          <w:sz w:val="24"/>
          <w:szCs w:val="24"/>
        </w:rPr>
      </w:pPr>
      <w:r w:rsidRPr="331CA910">
        <w:rPr>
          <w:rFonts w:ascii="Calibri" w:eastAsia="Calibri" w:hAnsi="Calibri" w:cs="Calibri"/>
          <w:sz w:val="24"/>
          <w:szCs w:val="24"/>
        </w:rPr>
        <w:t xml:space="preserve">Muligheten for uønskede hendelser i gjennomføringsfasen skal minimeres. </w:t>
      </w:r>
    </w:p>
    <w:p w14:paraId="05A351FF" w14:textId="77777777" w:rsidR="00467BE5" w:rsidRDefault="331CA910">
      <w:pPr>
        <w:pStyle w:val="Listeavsnitt"/>
        <w:numPr>
          <w:ilvl w:val="0"/>
          <w:numId w:val="2"/>
        </w:numPr>
        <w:spacing w:after="0" w:line="257" w:lineRule="auto"/>
        <w:rPr>
          <w:rFonts w:ascii="Calibri" w:eastAsia="Calibri" w:hAnsi="Calibri" w:cs="Calibri"/>
          <w:sz w:val="24"/>
          <w:szCs w:val="24"/>
        </w:rPr>
      </w:pPr>
      <w:r w:rsidRPr="331CA910">
        <w:rPr>
          <w:rFonts w:ascii="Calibri" w:eastAsia="Calibri" w:hAnsi="Calibri" w:cs="Calibri"/>
          <w:sz w:val="24"/>
          <w:szCs w:val="24"/>
        </w:rPr>
        <w:t xml:space="preserve">Gjennomføringsfasen skal ikke påvirke driftsfasen negativt. </w:t>
      </w:r>
    </w:p>
    <w:p w14:paraId="658D4427" w14:textId="77777777" w:rsidR="00467BE5" w:rsidRDefault="331CA910">
      <w:pPr>
        <w:pStyle w:val="Listeavsnitt"/>
        <w:numPr>
          <w:ilvl w:val="0"/>
          <w:numId w:val="2"/>
        </w:numPr>
        <w:spacing w:after="0" w:line="257" w:lineRule="auto"/>
        <w:rPr>
          <w:rFonts w:ascii="Calibri" w:eastAsia="Calibri" w:hAnsi="Calibri" w:cs="Calibri"/>
          <w:sz w:val="24"/>
          <w:szCs w:val="24"/>
        </w:rPr>
      </w:pPr>
      <w:r w:rsidRPr="331CA910">
        <w:rPr>
          <w:rFonts w:ascii="Calibri" w:eastAsia="Calibri" w:hAnsi="Calibri" w:cs="Calibri"/>
          <w:sz w:val="24"/>
          <w:szCs w:val="24"/>
        </w:rPr>
        <w:t xml:space="preserve">Innemiljøet i bygget skal være godt; både i gjennomføringsfasen og driftsfasen. </w:t>
      </w:r>
    </w:p>
    <w:p w14:paraId="777C85EC" w14:textId="77777777" w:rsidR="00467BE5" w:rsidRDefault="331CA910">
      <w:pPr>
        <w:pStyle w:val="Listeavsnitt"/>
        <w:numPr>
          <w:ilvl w:val="0"/>
          <w:numId w:val="2"/>
        </w:numPr>
        <w:spacing w:after="0" w:line="257" w:lineRule="auto"/>
        <w:rPr>
          <w:rFonts w:ascii="Calibri" w:eastAsia="Calibri" w:hAnsi="Calibri" w:cs="Calibri"/>
          <w:sz w:val="24"/>
          <w:szCs w:val="24"/>
        </w:rPr>
      </w:pPr>
      <w:r w:rsidRPr="331CA910">
        <w:rPr>
          <w:rFonts w:ascii="Calibri" w:eastAsia="Calibri" w:hAnsi="Calibri" w:cs="Calibri"/>
          <w:sz w:val="24"/>
          <w:szCs w:val="24"/>
        </w:rPr>
        <w:t xml:space="preserve">Ren og ryddig byggeplass. </w:t>
      </w:r>
    </w:p>
    <w:p w14:paraId="7F2AB54D" w14:textId="77777777" w:rsidR="00467BE5" w:rsidRDefault="331CA910">
      <w:pPr>
        <w:pStyle w:val="Listeavsnitt"/>
        <w:numPr>
          <w:ilvl w:val="0"/>
          <w:numId w:val="2"/>
        </w:numPr>
        <w:spacing w:after="0" w:line="257" w:lineRule="auto"/>
        <w:rPr>
          <w:rFonts w:ascii="Calibri" w:eastAsia="Calibri" w:hAnsi="Calibri" w:cs="Calibri"/>
          <w:sz w:val="24"/>
          <w:szCs w:val="24"/>
        </w:rPr>
      </w:pPr>
      <w:r w:rsidRPr="331CA910">
        <w:rPr>
          <w:rFonts w:ascii="Calibri" w:eastAsia="Calibri" w:hAnsi="Calibri" w:cs="Calibri"/>
          <w:sz w:val="24"/>
          <w:szCs w:val="24"/>
        </w:rPr>
        <w:t>Ta hensyn til andre virksomheter i nærhetet av byggeplass mht. støy, rystelser,</w:t>
      </w:r>
    </w:p>
    <w:p w14:paraId="247A53DE" w14:textId="77777777" w:rsidR="00467BE5" w:rsidRDefault="331CA910" w:rsidP="331CA910">
      <w:pPr>
        <w:spacing w:line="257" w:lineRule="auto"/>
        <w:ind w:firstLine="348"/>
      </w:pPr>
      <w:r w:rsidRPr="331CA910">
        <w:rPr>
          <w:rFonts w:ascii="Calibri" w:eastAsia="Calibri" w:hAnsi="Calibri" w:cs="Calibri"/>
          <w:sz w:val="24"/>
          <w:szCs w:val="24"/>
        </w:rPr>
        <w:t xml:space="preserve">parkering, transport, lagring av materiell m.m.  </w:t>
      </w:r>
    </w:p>
    <w:p w14:paraId="03F04019" w14:textId="77777777" w:rsidR="00467BE5" w:rsidRDefault="331CA910" w:rsidP="331CA910">
      <w:pPr>
        <w:spacing w:line="257" w:lineRule="auto"/>
      </w:pPr>
      <w:r w:rsidRPr="331CA910">
        <w:rPr>
          <w:rFonts w:ascii="Calibri" w:eastAsia="Calibri" w:hAnsi="Calibri" w:cs="Calibri"/>
          <w:sz w:val="24"/>
          <w:szCs w:val="24"/>
        </w:rPr>
        <w:t xml:space="preserve">Gode HMS resultater skal oppnås ved å ha fokus på HMS gjennom hele prosjekterings- og byggefasen.  </w:t>
      </w:r>
    </w:p>
    <w:p w14:paraId="32D7A765" w14:textId="77777777" w:rsidR="00467BE5" w:rsidRDefault="331CA910" w:rsidP="331CA910">
      <w:pPr>
        <w:spacing w:line="257" w:lineRule="auto"/>
      </w:pPr>
      <w:r w:rsidRPr="331CA910">
        <w:rPr>
          <w:rFonts w:ascii="Calibri" w:eastAsia="Calibri" w:hAnsi="Calibri" w:cs="Calibri"/>
          <w:sz w:val="18"/>
          <w:szCs w:val="18"/>
        </w:rPr>
        <w:t xml:space="preserve"> </w:t>
      </w:r>
    </w:p>
    <w:p w14:paraId="163D9CE5" w14:textId="77777777" w:rsidR="00467BE5" w:rsidRDefault="331CA910" w:rsidP="331CA910">
      <w:pPr>
        <w:spacing w:line="257" w:lineRule="auto"/>
      </w:pPr>
      <w:r w:rsidRPr="331CA910">
        <w:rPr>
          <w:rFonts w:ascii="Calibri" w:eastAsia="Calibri" w:hAnsi="Calibri" w:cs="Calibri"/>
          <w:sz w:val="18"/>
          <w:szCs w:val="18"/>
        </w:rPr>
        <w:t xml:space="preserve"> </w:t>
      </w:r>
    </w:p>
    <w:p w14:paraId="54B8B071" w14:textId="77777777" w:rsidR="00467BE5" w:rsidRDefault="331CA910">
      <w:pPr>
        <w:pStyle w:val="Listeavsnitt"/>
        <w:numPr>
          <w:ilvl w:val="0"/>
          <w:numId w:val="4"/>
        </w:numPr>
        <w:spacing w:after="0" w:line="257" w:lineRule="auto"/>
        <w:rPr>
          <w:rFonts w:ascii="Calibri" w:eastAsia="Calibri" w:hAnsi="Calibri" w:cs="Calibri"/>
          <w:b/>
          <w:bCs/>
          <w:sz w:val="28"/>
          <w:szCs w:val="28"/>
        </w:rPr>
      </w:pPr>
      <w:r w:rsidRPr="331CA910">
        <w:rPr>
          <w:rFonts w:ascii="Calibri" w:eastAsia="Calibri" w:hAnsi="Calibri" w:cs="Calibri"/>
          <w:b/>
          <w:bCs/>
          <w:sz w:val="28"/>
          <w:szCs w:val="28"/>
        </w:rPr>
        <w:t xml:space="preserve">Dokumentansvar </w:t>
      </w:r>
    </w:p>
    <w:p w14:paraId="4C55C22E" w14:textId="77777777" w:rsidR="00467BE5" w:rsidRDefault="331CA910" w:rsidP="331CA910">
      <w:pPr>
        <w:spacing w:line="257" w:lineRule="auto"/>
      </w:pPr>
      <w:r w:rsidRPr="331CA910">
        <w:rPr>
          <w:rFonts w:ascii="Calibri" w:eastAsia="Calibri" w:hAnsi="Calibri" w:cs="Calibri"/>
          <w:sz w:val="24"/>
          <w:szCs w:val="24"/>
        </w:rPr>
        <w:t xml:space="preserve"> </w:t>
      </w:r>
    </w:p>
    <w:p w14:paraId="11074477" w14:textId="77777777" w:rsidR="00467BE5" w:rsidRDefault="331CA910" w:rsidP="331CA910">
      <w:pPr>
        <w:spacing w:line="257" w:lineRule="auto"/>
      </w:pPr>
      <w:r w:rsidRPr="331CA910">
        <w:rPr>
          <w:rFonts w:ascii="Calibri" w:eastAsia="Calibri" w:hAnsi="Calibri" w:cs="Calibri"/>
          <w:sz w:val="24"/>
          <w:szCs w:val="24"/>
        </w:rPr>
        <w:lastRenderedPageBreak/>
        <w:t>Byggherren (BH) eller Byggherrens representant (BHR) skal se til at planen holdes oppdatert. Ved endringer, som for eksempel nye fremdriftsforutsetninger eller tilleggsarbeider, skal SHA planen revideres iht. ny situasjon. KP ajourfører disse endringene i SHA-planen i samråd med BHR. Entreprenøren skal ta utgangspunkt i byggherrens SHA plan (dette dokumentet) og risikoanalyse og innarbeide dette i sitt HMS-arbeid og risikoanalyse.</w:t>
      </w:r>
    </w:p>
    <w:p w14:paraId="5EDA5655" w14:textId="77777777" w:rsidR="00467BE5" w:rsidRDefault="331CA910" w:rsidP="331CA910">
      <w:pPr>
        <w:spacing w:line="257" w:lineRule="auto"/>
      </w:pPr>
      <w:r w:rsidRPr="331CA910">
        <w:rPr>
          <w:rFonts w:ascii="Calibri" w:eastAsia="Calibri" w:hAnsi="Calibri" w:cs="Calibri"/>
          <w:b/>
          <w:bCs/>
          <w:sz w:val="28"/>
          <w:szCs w:val="28"/>
        </w:rPr>
        <w:t xml:space="preserve"> </w:t>
      </w:r>
    </w:p>
    <w:p w14:paraId="792ED131" w14:textId="77777777" w:rsidR="00467BE5" w:rsidRDefault="331CA910">
      <w:pPr>
        <w:pStyle w:val="Listeavsnitt"/>
        <w:numPr>
          <w:ilvl w:val="0"/>
          <w:numId w:val="4"/>
        </w:numPr>
        <w:spacing w:after="0" w:line="257" w:lineRule="auto"/>
        <w:rPr>
          <w:rFonts w:ascii="Calibri" w:eastAsia="Calibri" w:hAnsi="Calibri" w:cs="Calibri"/>
          <w:b/>
          <w:bCs/>
          <w:sz w:val="28"/>
          <w:szCs w:val="28"/>
        </w:rPr>
      </w:pPr>
      <w:r w:rsidRPr="331CA910">
        <w:rPr>
          <w:rFonts w:ascii="Calibri" w:eastAsia="Calibri" w:hAnsi="Calibri" w:cs="Calibri"/>
          <w:b/>
          <w:bCs/>
          <w:sz w:val="28"/>
          <w:szCs w:val="28"/>
        </w:rPr>
        <w:t xml:space="preserve">Lover og forskrifter </w:t>
      </w:r>
    </w:p>
    <w:p w14:paraId="141C4E99" w14:textId="77777777" w:rsidR="00467BE5" w:rsidRDefault="331CA910" w:rsidP="331CA910">
      <w:pPr>
        <w:spacing w:line="257" w:lineRule="auto"/>
      </w:pPr>
      <w:r w:rsidRPr="331CA910">
        <w:rPr>
          <w:rFonts w:ascii="Calibri" w:eastAsia="Calibri" w:hAnsi="Calibri" w:cs="Calibri"/>
          <w:sz w:val="24"/>
          <w:szCs w:val="24"/>
        </w:rPr>
        <w:t xml:space="preserve">Sentrale lover og forskrifter som gjelder for SHA: </w:t>
      </w:r>
    </w:p>
    <w:p w14:paraId="1CFFF88F" w14:textId="77777777" w:rsidR="00467BE5" w:rsidRDefault="331CA910">
      <w:pPr>
        <w:pStyle w:val="Listeavsnitt"/>
        <w:numPr>
          <w:ilvl w:val="0"/>
          <w:numId w:val="1"/>
        </w:numPr>
        <w:spacing w:after="0" w:line="257" w:lineRule="auto"/>
        <w:rPr>
          <w:rFonts w:ascii="Calibri" w:eastAsia="Calibri" w:hAnsi="Calibri" w:cs="Calibri"/>
          <w:sz w:val="24"/>
          <w:szCs w:val="24"/>
        </w:rPr>
      </w:pPr>
      <w:r w:rsidRPr="331CA910">
        <w:rPr>
          <w:rFonts w:ascii="Calibri" w:eastAsia="Calibri" w:hAnsi="Calibri" w:cs="Calibri"/>
          <w:sz w:val="24"/>
          <w:szCs w:val="24"/>
        </w:rPr>
        <w:t xml:space="preserve">FOR-2009-08-03-1028 Forskrift om sikkerhet, helse og arbeidsmiljø på bygge- og anleggsplasser (Byggherreforskriften) </w:t>
      </w:r>
    </w:p>
    <w:p w14:paraId="22EF4989" w14:textId="77777777" w:rsidR="00467BE5" w:rsidRDefault="331CA910">
      <w:pPr>
        <w:pStyle w:val="Listeavsnitt"/>
        <w:numPr>
          <w:ilvl w:val="0"/>
          <w:numId w:val="1"/>
        </w:numPr>
        <w:spacing w:after="0" w:line="257" w:lineRule="auto"/>
        <w:rPr>
          <w:rFonts w:ascii="Calibri" w:eastAsia="Calibri" w:hAnsi="Calibri" w:cs="Calibri"/>
          <w:sz w:val="24"/>
          <w:szCs w:val="24"/>
        </w:rPr>
      </w:pPr>
      <w:r w:rsidRPr="331CA910">
        <w:rPr>
          <w:rFonts w:ascii="Calibri" w:eastAsia="Calibri" w:hAnsi="Calibri" w:cs="Calibri"/>
          <w:sz w:val="24"/>
          <w:szCs w:val="24"/>
        </w:rPr>
        <w:t xml:space="preserve">LOV-2005-06-17-62 Lov om arbeidsmiljø, arbeidstid og stillingsvern </w:t>
      </w:r>
      <w:proofErr w:type="spellStart"/>
      <w:r w:rsidRPr="331CA910">
        <w:rPr>
          <w:rFonts w:ascii="Calibri" w:eastAsia="Calibri" w:hAnsi="Calibri" w:cs="Calibri"/>
          <w:sz w:val="24"/>
          <w:szCs w:val="24"/>
        </w:rPr>
        <w:t>m.v</w:t>
      </w:r>
      <w:proofErr w:type="spellEnd"/>
      <w:r w:rsidRPr="331CA910">
        <w:rPr>
          <w:rFonts w:ascii="Calibri" w:eastAsia="Calibri" w:hAnsi="Calibri" w:cs="Calibri"/>
          <w:sz w:val="24"/>
          <w:szCs w:val="24"/>
        </w:rPr>
        <w:t xml:space="preserve">. (Arbeidsmiljøloven) </w:t>
      </w:r>
    </w:p>
    <w:p w14:paraId="50E4E077" w14:textId="77777777" w:rsidR="00467BE5" w:rsidRDefault="331CA910">
      <w:pPr>
        <w:pStyle w:val="Listeavsnitt"/>
        <w:numPr>
          <w:ilvl w:val="0"/>
          <w:numId w:val="1"/>
        </w:numPr>
        <w:spacing w:after="0" w:line="257" w:lineRule="auto"/>
        <w:rPr>
          <w:rFonts w:ascii="Calibri" w:eastAsia="Calibri" w:hAnsi="Calibri" w:cs="Calibri"/>
          <w:b/>
          <w:bCs/>
          <w:sz w:val="28"/>
          <w:szCs w:val="28"/>
        </w:rPr>
      </w:pPr>
      <w:r w:rsidRPr="331CA910">
        <w:rPr>
          <w:rFonts w:ascii="Calibri" w:eastAsia="Calibri" w:hAnsi="Calibri" w:cs="Calibri"/>
          <w:sz w:val="24"/>
          <w:szCs w:val="24"/>
        </w:rPr>
        <w:t>FOR-1996-12-06-1127 Forskrift om systematisk helse-, miljø-, og sikkerhetsarbeid i virksomheter (Internkontrollforskriften</w:t>
      </w:r>
      <w:r w:rsidRPr="331CA910">
        <w:rPr>
          <w:rFonts w:ascii="Calibri" w:eastAsia="Calibri" w:hAnsi="Calibri" w:cs="Calibri"/>
          <w:b/>
          <w:bCs/>
          <w:sz w:val="28"/>
          <w:szCs w:val="28"/>
        </w:rPr>
        <w:t xml:space="preserve">) </w:t>
      </w:r>
    </w:p>
    <w:p w14:paraId="77840AF2" w14:textId="77777777" w:rsidR="00467BE5" w:rsidRDefault="331CA910" w:rsidP="331CA910">
      <w:pPr>
        <w:spacing w:line="257" w:lineRule="auto"/>
      </w:pPr>
      <w:r w:rsidRPr="331CA910">
        <w:rPr>
          <w:rFonts w:ascii="Calibri" w:eastAsia="Calibri" w:hAnsi="Calibri" w:cs="Calibri"/>
          <w:b/>
          <w:bCs/>
          <w:sz w:val="28"/>
          <w:szCs w:val="28"/>
        </w:rPr>
        <w:t xml:space="preserve"> </w:t>
      </w:r>
    </w:p>
    <w:p w14:paraId="1FA4DE53" w14:textId="77777777" w:rsidR="00467BE5" w:rsidRDefault="331CA910" w:rsidP="331CA910">
      <w:pPr>
        <w:spacing w:line="257" w:lineRule="auto"/>
      </w:pPr>
      <w:r w:rsidRPr="331CA910">
        <w:rPr>
          <w:rFonts w:ascii="Calibri" w:eastAsia="Calibri" w:hAnsi="Calibri" w:cs="Calibri"/>
          <w:b/>
          <w:bCs/>
          <w:sz w:val="28"/>
          <w:szCs w:val="28"/>
        </w:rPr>
        <w:t xml:space="preserve"> </w:t>
      </w:r>
    </w:p>
    <w:p w14:paraId="12F1EC19" w14:textId="77777777" w:rsidR="00467BE5" w:rsidRDefault="331CA910">
      <w:pPr>
        <w:pStyle w:val="Listeavsnitt"/>
        <w:numPr>
          <w:ilvl w:val="0"/>
          <w:numId w:val="4"/>
        </w:numPr>
        <w:spacing w:after="0" w:line="257" w:lineRule="auto"/>
        <w:rPr>
          <w:rFonts w:ascii="Calibri" w:eastAsia="Calibri" w:hAnsi="Calibri" w:cs="Calibri"/>
          <w:b/>
          <w:bCs/>
          <w:sz w:val="28"/>
          <w:szCs w:val="28"/>
        </w:rPr>
      </w:pPr>
      <w:r w:rsidRPr="331CA910">
        <w:rPr>
          <w:rFonts w:ascii="Calibri" w:eastAsia="Calibri" w:hAnsi="Calibri" w:cs="Calibri"/>
          <w:b/>
          <w:bCs/>
          <w:sz w:val="28"/>
          <w:szCs w:val="28"/>
        </w:rPr>
        <w:t xml:space="preserve">Organisering </w:t>
      </w:r>
    </w:p>
    <w:p w14:paraId="65FB3BAB" w14:textId="77777777" w:rsidR="00467BE5" w:rsidRDefault="331CA910" w:rsidP="331CA910">
      <w:pPr>
        <w:spacing w:line="257" w:lineRule="auto"/>
      </w:pPr>
      <w:r w:rsidRPr="331CA910">
        <w:rPr>
          <w:rFonts w:ascii="Calibri" w:eastAsia="Calibri" w:hAnsi="Calibri" w:cs="Calibri"/>
          <w:sz w:val="24"/>
          <w:szCs w:val="24"/>
        </w:rPr>
        <w:t xml:space="preserve"> </w:t>
      </w:r>
    </w:p>
    <w:p w14:paraId="722CFEFC" w14:textId="77777777" w:rsidR="00467BE5" w:rsidRDefault="331CA910" w:rsidP="331CA910">
      <w:pPr>
        <w:spacing w:line="257" w:lineRule="auto"/>
      </w:pPr>
      <w:r w:rsidRPr="331CA910">
        <w:rPr>
          <w:rFonts w:ascii="Calibri" w:eastAsia="Calibri" w:hAnsi="Calibri" w:cs="Calibri"/>
          <w:sz w:val="24"/>
          <w:szCs w:val="24"/>
        </w:rPr>
        <w:t xml:space="preserve">I henhold til Arbeidsmiljøloven § 2.2 og Internkontrollforskriften § 6 skal det i situasjoner med flere arbeidsgivere på byggeplass/anleggsområde utpekes en </w:t>
      </w:r>
      <w:proofErr w:type="spellStart"/>
      <w:r w:rsidRPr="331CA910">
        <w:rPr>
          <w:rFonts w:ascii="Calibri" w:eastAsia="Calibri" w:hAnsi="Calibri" w:cs="Calibri"/>
          <w:sz w:val="24"/>
          <w:szCs w:val="24"/>
        </w:rPr>
        <w:t>Hovedbedrift</w:t>
      </w:r>
      <w:proofErr w:type="spellEnd"/>
      <w:r w:rsidRPr="331CA910">
        <w:rPr>
          <w:rFonts w:ascii="Calibri" w:eastAsia="Calibri" w:hAnsi="Calibri" w:cs="Calibri"/>
          <w:sz w:val="24"/>
          <w:szCs w:val="24"/>
        </w:rPr>
        <w:t xml:space="preserve">. </w:t>
      </w:r>
    </w:p>
    <w:p w14:paraId="433F1104" w14:textId="77777777" w:rsidR="00467BE5" w:rsidRDefault="331CA910" w:rsidP="331CA910">
      <w:pPr>
        <w:spacing w:line="257" w:lineRule="auto"/>
      </w:pPr>
      <w:r w:rsidRPr="331CA910">
        <w:rPr>
          <w:rFonts w:ascii="Calibri" w:eastAsia="Calibri" w:hAnsi="Calibri" w:cs="Calibri"/>
          <w:sz w:val="24"/>
          <w:szCs w:val="24"/>
        </w:rPr>
        <w:t xml:space="preserve">Alle andre virksomheter plikter å innordne seg </w:t>
      </w:r>
      <w:proofErr w:type="spellStart"/>
      <w:r w:rsidRPr="331CA910">
        <w:rPr>
          <w:rFonts w:ascii="Calibri" w:eastAsia="Calibri" w:hAnsi="Calibri" w:cs="Calibri"/>
          <w:sz w:val="24"/>
          <w:szCs w:val="24"/>
        </w:rPr>
        <w:t>Hovedbedriften</w:t>
      </w:r>
      <w:proofErr w:type="spellEnd"/>
      <w:r w:rsidRPr="331CA910">
        <w:rPr>
          <w:rFonts w:ascii="Calibri" w:eastAsia="Calibri" w:hAnsi="Calibri" w:cs="Calibri"/>
          <w:sz w:val="24"/>
          <w:szCs w:val="24"/>
        </w:rPr>
        <w:t xml:space="preserve"> innenfor rammen av de ansvarsområder som reguleres av Arbeidsmiljøloven, Internkontrollforskriften, Forskrift om sikkerhet, helse og arbeidsmiljø på bygge eler anleggsplasser og kontrakten.  </w:t>
      </w:r>
    </w:p>
    <w:p w14:paraId="657CAFE0" w14:textId="77777777" w:rsidR="00467BE5" w:rsidRDefault="331CA910" w:rsidP="331CA910">
      <w:pPr>
        <w:spacing w:line="257" w:lineRule="auto"/>
      </w:pPr>
      <w:r w:rsidRPr="331CA910">
        <w:rPr>
          <w:rFonts w:ascii="Calibri" w:eastAsia="Calibri" w:hAnsi="Calibri" w:cs="Calibri"/>
          <w:sz w:val="24"/>
          <w:szCs w:val="24"/>
        </w:rPr>
        <w:t>Blankett NS 8440 B benyttes for å gi en oversikt over oppgavefordeling mellom Byggherrens representant, Koordinator for Prosjektering og Koordinator for Utførelsen. Videre detaljer i SHA-organiseringen fremgår av Kapittel 7.1, SHA-organisering.</w:t>
      </w:r>
    </w:p>
    <w:p w14:paraId="7B741404" w14:textId="77777777" w:rsidR="00467BE5" w:rsidRDefault="00467BE5" w:rsidP="7AADB8AA">
      <w:pPr>
        <w:rPr>
          <w:rFonts w:eastAsiaTheme="minorEastAsia"/>
        </w:rPr>
      </w:pPr>
    </w:p>
    <w:p w14:paraId="2F30D005" w14:textId="77777777" w:rsidR="00467BE5" w:rsidRDefault="00467BE5" w:rsidP="7AADB8AA">
      <w:pPr>
        <w:spacing w:line="257" w:lineRule="auto"/>
        <w:rPr>
          <w:rFonts w:eastAsiaTheme="minorEastAsia"/>
        </w:rPr>
      </w:pPr>
      <w:r>
        <w:br/>
      </w:r>
    </w:p>
    <w:p w14:paraId="7EA91F50" w14:textId="77777777" w:rsidR="00467BE5" w:rsidRDefault="00467BE5">
      <w:r>
        <w:br w:type="page"/>
      </w:r>
    </w:p>
    <w:p w14:paraId="3923358D" w14:textId="77777777" w:rsidR="00467BE5" w:rsidRDefault="00467BE5" w:rsidP="7AADB8AA">
      <w:pPr>
        <w:rPr>
          <w:rFonts w:eastAsiaTheme="minorEastAsia"/>
          <w:sz w:val="24"/>
          <w:szCs w:val="24"/>
        </w:rPr>
      </w:pPr>
    </w:p>
    <w:p w14:paraId="16CA34DF" w14:textId="77777777" w:rsidR="00467BE5" w:rsidRDefault="331CA910" w:rsidP="331CA910">
      <w:pPr>
        <w:rPr>
          <w:rFonts w:eastAsiaTheme="minorEastAsia"/>
          <w:b/>
          <w:bCs/>
          <w:i/>
          <w:iCs/>
          <w:sz w:val="24"/>
          <w:szCs w:val="24"/>
        </w:rPr>
      </w:pPr>
      <w:r w:rsidRPr="331CA910">
        <w:rPr>
          <w:rFonts w:eastAsiaTheme="minorEastAsia"/>
          <w:b/>
          <w:bCs/>
          <w:i/>
          <w:iCs/>
          <w:sz w:val="24"/>
          <w:szCs w:val="24"/>
        </w:rPr>
        <w:t xml:space="preserve">7.1 SHA-organisering </w:t>
      </w:r>
    </w:p>
    <w:p w14:paraId="665B0FE6" w14:textId="5BB5EB49" w:rsidR="00467BE5" w:rsidRDefault="0099504F" w:rsidP="7AADB8AA">
      <w:r>
        <w:rPr>
          <w:noProof/>
        </w:rPr>
        <w:drawing>
          <wp:inline distT="0" distB="0" distL="0" distR="0" wp14:anchorId="6D102B61" wp14:editId="205D1C9B">
            <wp:extent cx="4867910" cy="5365115"/>
            <wp:effectExtent l="0" t="0" r="8890" b="6985"/>
            <wp:docPr id="1611228777"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7910" cy="5365115"/>
                    </a:xfrm>
                    <a:prstGeom prst="rect">
                      <a:avLst/>
                    </a:prstGeom>
                    <a:noFill/>
                    <a:ln>
                      <a:noFill/>
                    </a:ln>
                  </pic:spPr>
                </pic:pic>
              </a:graphicData>
            </a:graphic>
          </wp:inline>
        </w:drawing>
      </w:r>
    </w:p>
    <w:p w14:paraId="4E7DCFEF" w14:textId="77777777" w:rsidR="00467BE5" w:rsidRDefault="331CA910" w:rsidP="7AADB8AA">
      <w:pPr>
        <w:rPr>
          <w:rFonts w:eastAsiaTheme="minorEastAsia"/>
          <w:sz w:val="18"/>
          <w:szCs w:val="18"/>
        </w:rPr>
      </w:pPr>
      <w:r w:rsidRPr="331CA910">
        <w:rPr>
          <w:rFonts w:eastAsiaTheme="minorEastAsia"/>
          <w:sz w:val="18"/>
          <w:szCs w:val="18"/>
        </w:rPr>
        <w:t xml:space="preserve"> </w:t>
      </w:r>
    </w:p>
    <w:p w14:paraId="4B9ED472" w14:textId="77777777" w:rsidR="00467BE5" w:rsidRDefault="7AADB8AA" w:rsidP="7AADB8AA">
      <w:pPr>
        <w:spacing w:line="257" w:lineRule="auto"/>
        <w:rPr>
          <w:rFonts w:eastAsiaTheme="minorEastAsia"/>
        </w:rPr>
      </w:pPr>
      <w:r w:rsidRPr="7AADB8AA">
        <w:rPr>
          <w:rFonts w:eastAsiaTheme="minorEastAsia"/>
        </w:rPr>
        <w:t xml:space="preserve"> </w:t>
      </w:r>
    </w:p>
    <w:p w14:paraId="27490457" w14:textId="77777777" w:rsidR="331CA910" w:rsidRDefault="331CA910">
      <w:pPr>
        <w:pStyle w:val="Listeavsnitt"/>
        <w:numPr>
          <w:ilvl w:val="0"/>
          <w:numId w:val="4"/>
        </w:numPr>
        <w:spacing w:line="257" w:lineRule="auto"/>
        <w:rPr>
          <w:rFonts w:ascii="Calibri" w:eastAsia="Calibri" w:hAnsi="Calibri" w:cs="Calibri"/>
        </w:rPr>
      </w:pPr>
      <w:r w:rsidRPr="331CA910">
        <w:rPr>
          <w:rFonts w:ascii="Calibri" w:eastAsia="Calibri" w:hAnsi="Calibri" w:cs="Calibri"/>
          <w:b/>
          <w:bCs/>
          <w:sz w:val="28"/>
          <w:szCs w:val="28"/>
        </w:rPr>
        <w:t xml:space="preserve">Fremdriftsplan </w:t>
      </w:r>
      <w:r w:rsidRPr="331CA910">
        <w:rPr>
          <w:rFonts w:ascii="Calibri" w:eastAsia="Calibri" w:hAnsi="Calibri" w:cs="Calibri"/>
          <w:sz w:val="24"/>
          <w:szCs w:val="24"/>
        </w:rPr>
        <w:t xml:space="preserve"> </w:t>
      </w:r>
    </w:p>
    <w:p w14:paraId="373838CD"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Fremdriftsplanen skal beskrive når og hvor de ulike arbeidsoperasjonene skal utføres. I fremdriftsplanene skal det være avsatt tilstrekkelig tid til prosjektering og utførelse av de forskjellige arbeidsoperasjonene. Fremdriftsplanen skal ta hensyn til samordning og SJA analyser av de forskjellige arbeidsoperasjonene.  </w:t>
      </w:r>
    </w:p>
    <w:p w14:paraId="02E7D6FC"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Det er totalentreprenør som er ansvarlig for å utarbeide og revidere fremdriftsplanen i prosjektet.   </w:t>
      </w:r>
      <w:r w:rsidRPr="331CA910">
        <w:rPr>
          <w:rFonts w:ascii="Calibri" w:eastAsia="Calibri" w:hAnsi="Calibri" w:cs="Calibri"/>
          <w:sz w:val="18"/>
          <w:szCs w:val="18"/>
        </w:rPr>
        <w:t xml:space="preserve"> </w:t>
      </w:r>
    </w:p>
    <w:p w14:paraId="132F321A" w14:textId="1AECC083"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Ved revisjon av eller avvik fra fremdriftsplanen skal totalentreprenør nøye vurdere om dette medfører nye risikomomenter på grunn av sammenfallende aktiviteter.  Dersom det medfører risiko skal det gjennomføres tiltak for å redusere denne. Disse vurderingene skal tas opp med BHR. </w:t>
      </w:r>
      <w:r w:rsidR="00B435C2">
        <w:rPr>
          <w:rFonts w:ascii="Calibri" w:eastAsia="Calibri" w:hAnsi="Calibri" w:cs="Calibri"/>
          <w:sz w:val="24"/>
          <w:szCs w:val="24"/>
        </w:rPr>
        <w:t xml:space="preserve">Se vedlagt BH sin </w:t>
      </w:r>
      <w:proofErr w:type="spellStart"/>
      <w:r w:rsidR="00B435C2">
        <w:rPr>
          <w:rFonts w:ascii="Calibri" w:eastAsia="Calibri" w:hAnsi="Calibri" w:cs="Calibri"/>
          <w:sz w:val="24"/>
          <w:szCs w:val="24"/>
        </w:rPr>
        <w:t>hovedfremdriftsplan</w:t>
      </w:r>
      <w:proofErr w:type="spellEnd"/>
      <w:r w:rsidR="00B435C2">
        <w:rPr>
          <w:rFonts w:ascii="Calibri" w:eastAsia="Calibri" w:hAnsi="Calibri" w:cs="Calibri"/>
          <w:sz w:val="24"/>
          <w:szCs w:val="24"/>
        </w:rPr>
        <w:t xml:space="preserve">. </w:t>
      </w:r>
    </w:p>
    <w:p w14:paraId="14A1DDE7"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lastRenderedPageBreak/>
        <w:t xml:space="preserve"> </w:t>
      </w:r>
    </w:p>
    <w:p w14:paraId="20CA91DB" w14:textId="77777777" w:rsidR="331CA910" w:rsidRDefault="331CA910">
      <w:pPr>
        <w:pStyle w:val="Listeavsnitt"/>
        <w:numPr>
          <w:ilvl w:val="0"/>
          <w:numId w:val="4"/>
        </w:numPr>
        <w:spacing w:after="0" w:line="257" w:lineRule="auto"/>
        <w:rPr>
          <w:rFonts w:ascii="Calibri" w:eastAsia="Calibri" w:hAnsi="Calibri" w:cs="Calibri"/>
          <w:b/>
          <w:bCs/>
        </w:rPr>
      </w:pPr>
      <w:r w:rsidRPr="331CA910">
        <w:rPr>
          <w:rFonts w:ascii="Calibri" w:eastAsia="Calibri" w:hAnsi="Calibri" w:cs="Calibri"/>
          <w:b/>
          <w:bCs/>
          <w:sz w:val="28"/>
          <w:szCs w:val="28"/>
        </w:rPr>
        <w:t xml:space="preserve"> Risikovurdering i gjennomføringsfasen  </w:t>
      </w:r>
    </w:p>
    <w:p w14:paraId="164A351C"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 </w:t>
      </w:r>
    </w:p>
    <w:p w14:paraId="37E42FA4"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Entreprenørene skal, som en del av planlegging av sine oppgaver, identifisere risikopotensialer og utarbeide SJA for arbeid som innebærer risiko. Samtlige som skal delta i eller blir berørt av de risikofylte arbeidene skal delta i utarbeidelsen.  Det skal dokumenteres hvem som har deltatt ved utarbeidelsen.  Dersom nye aktører kommer til etter at SJA-en er utført skal de settes grundig inn i denne. Dette skal dokumenteres.  </w:t>
      </w:r>
    </w:p>
    <w:p w14:paraId="48047075"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Entreprenør skal forelegge SJA-en for BHR før arbeidene igangsettes.  </w:t>
      </w:r>
    </w:p>
    <w:p w14:paraId="6D5B1616"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SJA kan gjennomføres som følgende:</w:t>
      </w:r>
      <w:r w:rsidRPr="331CA910">
        <w:rPr>
          <w:rFonts w:ascii="Calibri" w:eastAsia="Calibri" w:hAnsi="Calibri" w:cs="Calibri"/>
          <w:sz w:val="18"/>
          <w:szCs w:val="18"/>
        </w:rPr>
        <w:t xml:space="preserve"> </w:t>
      </w:r>
    </w:p>
    <w:p w14:paraId="5A6B452C"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Beskriv jobben </w:t>
      </w:r>
    </w:p>
    <w:p w14:paraId="60499A80"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Bryt hele arbeidsoperasjonen ned i deloppgaver </w:t>
      </w:r>
    </w:p>
    <w:p w14:paraId="02B90176"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Identifiser potensielle risikomomenter for hver deloppgave </w:t>
      </w:r>
    </w:p>
    <w:p w14:paraId="0E79C0FF"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Drøft og beskriv verne- og sikkerhetstiltak </w:t>
      </w:r>
    </w:p>
    <w:p w14:paraId="6FEDA1CC"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Iverksett forebyggende tiltak </w:t>
      </w:r>
    </w:p>
    <w:p w14:paraId="0A64F192"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Dokumenter gjennomføringen av hele arbeidsoperasjonen </w:t>
      </w:r>
    </w:p>
    <w:p w14:paraId="5D94153A" w14:textId="77777777" w:rsidR="331CA910" w:rsidRDefault="331CA910" w:rsidP="331CA910">
      <w:pPr>
        <w:pStyle w:val="Listeavsnitt"/>
        <w:spacing w:line="257" w:lineRule="auto"/>
      </w:pPr>
    </w:p>
    <w:p w14:paraId="14FF2BD6"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 </w:t>
      </w:r>
    </w:p>
    <w:p w14:paraId="1C417B73" w14:textId="77777777" w:rsidR="331CA910" w:rsidRDefault="331CA910">
      <w:pPr>
        <w:pStyle w:val="Listeavsnitt"/>
        <w:numPr>
          <w:ilvl w:val="0"/>
          <w:numId w:val="4"/>
        </w:numPr>
        <w:spacing w:after="0" w:line="257" w:lineRule="auto"/>
        <w:rPr>
          <w:rFonts w:ascii="Calibri" w:eastAsia="Calibri" w:hAnsi="Calibri" w:cs="Calibri"/>
          <w:b/>
          <w:bCs/>
        </w:rPr>
      </w:pPr>
      <w:r w:rsidRPr="331CA910">
        <w:rPr>
          <w:rFonts w:ascii="Calibri" w:eastAsia="Calibri" w:hAnsi="Calibri" w:cs="Calibri"/>
          <w:b/>
          <w:bCs/>
          <w:sz w:val="28"/>
          <w:szCs w:val="28"/>
        </w:rPr>
        <w:t xml:space="preserve">Rutine for avviksbehandling </w:t>
      </w:r>
    </w:p>
    <w:p w14:paraId="1729A1ED"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Avvik fra SHA-planen skal rapporteres på kommunens avviksskjema eller i egnet system utviklet for dette. Avvikene skal loggføres. Byggherren, de utførende og andre skal melde avvik. Som avvik i denne sammenheng regnes forhold og handlinger som bryter med SHA lovgivning og forskrifter, samt denne SHA-planen. </w:t>
      </w:r>
    </w:p>
    <w:p w14:paraId="3335CEF3"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BH, BHR og SHA-koordinator har myndighet til å bortvise arbeidstakere som bryter SHA bestemmelsene for prosjektet. </w:t>
      </w:r>
    </w:p>
    <w:p w14:paraId="32510F8D"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Entreprenør skal fremlegge sin varslings- og beredskapsplan ved ulykker, inkl. helse, brann og forurensing, samt organisasjonskart inkludert verneorganisasjonen.  </w:t>
      </w:r>
    </w:p>
    <w:p w14:paraId="6ACE74CE"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18"/>
          <w:szCs w:val="18"/>
        </w:rPr>
        <w:t xml:space="preserve"> </w:t>
      </w:r>
    </w:p>
    <w:p w14:paraId="0D63E1D9" w14:textId="77777777" w:rsidR="331CA910" w:rsidRDefault="331CA910">
      <w:pPr>
        <w:pStyle w:val="Listeavsnitt"/>
        <w:numPr>
          <w:ilvl w:val="0"/>
          <w:numId w:val="4"/>
        </w:numPr>
        <w:spacing w:after="0" w:line="257" w:lineRule="auto"/>
        <w:rPr>
          <w:rFonts w:ascii="Calibri" w:eastAsia="Calibri" w:hAnsi="Calibri" w:cs="Calibri"/>
          <w:b/>
          <w:bCs/>
        </w:rPr>
      </w:pPr>
      <w:r w:rsidRPr="331CA910">
        <w:rPr>
          <w:rFonts w:ascii="Calibri" w:eastAsia="Calibri" w:hAnsi="Calibri" w:cs="Calibri"/>
          <w:b/>
          <w:bCs/>
          <w:sz w:val="28"/>
          <w:szCs w:val="28"/>
        </w:rPr>
        <w:t xml:space="preserve">Rapportering av uønskede hendelser </w:t>
      </w:r>
    </w:p>
    <w:p w14:paraId="4BDC0198"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Uønskede hendelser skal rapporteres på egne skjemaer eller i egnet system utviklet for dette. </w:t>
      </w:r>
    </w:p>
    <w:p w14:paraId="52361429"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Ulykker skal varsles iht. varslingsplan for ulykker og nestenulykker, vedlegg M16.</w:t>
      </w:r>
    </w:p>
    <w:p w14:paraId="7FB050F7"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18"/>
          <w:szCs w:val="18"/>
        </w:rPr>
        <w:t xml:space="preserve"> </w:t>
      </w:r>
    </w:p>
    <w:p w14:paraId="2A1F1F66" w14:textId="77777777" w:rsidR="331CA910" w:rsidRDefault="331CA910">
      <w:pPr>
        <w:pStyle w:val="Listeavsnitt"/>
        <w:numPr>
          <w:ilvl w:val="0"/>
          <w:numId w:val="4"/>
        </w:numPr>
        <w:spacing w:after="0" w:line="257" w:lineRule="auto"/>
        <w:rPr>
          <w:rFonts w:ascii="Calibri" w:eastAsia="Calibri" w:hAnsi="Calibri" w:cs="Calibri"/>
          <w:b/>
          <w:bCs/>
        </w:rPr>
      </w:pPr>
      <w:r w:rsidRPr="331CA910">
        <w:rPr>
          <w:rFonts w:ascii="Calibri" w:eastAsia="Calibri" w:hAnsi="Calibri" w:cs="Calibri"/>
          <w:b/>
          <w:bCs/>
          <w:sz w:val="28"/>
          <w:szCs w:val="28"/>
        </w:rPr>
        <w:t xml:space="preserve">Forhåndsmelding til arbeidstilsynet </w:t>
      </w:r>
    </w:p>
    <w:p w14:paraId="070455B7" w14:textId="4AE08016"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Byggherre ved</w:t>
      </w:r>
      <w:r w:rsidR="00A01F5E">
        <w:rPr>
          <w:rFonts w:ascii="Calibri" w:eastAsia="Calibri" w:hAnsi="Calibri" w:cs="Calibri"/>
          <w:sz w:val="24"/>
          <w:szCs w:val="24"/>
        </w:rPr>
        <w:t xml:space="preserve"> KU evt. BHR</w:t>
      </w:r>
      <w:r w:rsidRPr="331CA910">
        <w:rPr>
          <w:rFonts w:ascii="Calibri" w:eastAsia="Calibri" w:hAnsi="Calibri" w:cs="Calibri"/>
          <w:sz w:val="24"/>
          <w:szCs w:val="24"/>
        </w:rPr>
        <w:t xml:space="preserve"> skal sende inn forhåndsmelding til Arbeidstilsynet. Skjemaet skal sendes inn minimum en uke før entreprenørene starter sine arbeider. På skjemaet som sendes inn skal samtlige entreprenører og underentreprenører som ved det tidspunktet er kontrahert rapporteres inn. Entreprenøren har ansvar for at forhåndsmelding kontinuerlig oppdateres. </w:t>
      </w:r>
    </w:p>
    <w:p w14:paraId="4C58EFCC" w14:textId="77777777" w:rsidR="331CA910" w:rsidRDefault="331CA910" w:rsidP="331CA910">
      <w:pPr>
        <w:pStyle w:val="Listeavsnitt"/>
        <w:spacing w:line="257" w:lineRule="auto"/>
        <w:rPr>
          <w:rFonts w:ascii="Calibri" w:eastAsia="Calibri" w:hAnsi="Calibri" w:cs="Calibri"/>
          <w:sz w:val="24"/>
          <w:szCs w:val="24"/>
        </w:rPr>
      </w:pPr>
    </w:p>
    <w:p w14:paraId="0AF4464C" w14:textId="77777777" w:rsidR="331CA910" w:rsidRDefault="331CA910">
      <w:pPr>
        <w:pStyle w:val="Listeavsnitt"/>
        <w:numPr>
          <w:ilvl w:val="0"/>
          <w:numId w:val="4"/>
        </w:numPr>
        <w:spacing w:after="0" w:line="257" w:lineRule="auto"/>
        <w:rPr>
          <w:rFonts w:ascii="Calibri" w:eastAsia="Calibri" w:hAnsi="Calibri" w:cs="Calibri"/>
          <w:b/>
          <w:bCs/>
        </w:rPr>
      </w:pPr>
      <w:r w:rsidRPr="331CA910">
        <w:rPr>
          <w:rFonts w:ascii="Calibri" w:eastAsia="Calibri" w:hAnsi="Calibri" w:cs="Calibri"/>
          <w:b/>
          <w:bCs/>
          <w:sz w:val="28"/>
          <w:szCs w:val="28"/>
        </w:rPr>
        <w:t xml:space="preserve">Internkontroll </w:t>
      </w:r>
    </w:p>
    <w:p w14:paraId="58397546"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Entreprenørene er, iht. Forskrift om systematisk helse-, miljø- og sikkerhetsarbeid i virksomheter (Internkontrollforskriften), pliktig til å ha et internkontrollsystem. </w:t>
      </w:r>
    </w:p>
    <w:p w14:paraId="2F54E9F4"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lastRenderedPageBreak/>
        <w:t>Entreprenøren er ansvarlig for å innarbeide relevante deler av SHA planen i sitt internkontrollsystem for prosjektet.</w:t>
      </w:r>
    </w:p>
    <w:p w14:paraId="67A00237"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 </w:t>
      </w:r>
    </w:p>
    <w:p w14:paraId="0081EA40" w14:textId="77777777" w:rsidR="331CA910" w:rsidRDefault="331CA910">
      <w:pPr>
        <w:pStyle w:val="Listeavsnitt"/>
        <w:numPr>
          <w:ilvl w:val="0"/>
          <w:numId w:val="4"/>
        </w:numPr>
        <w:spacing w:after="0" w:line="257" w:lineRule="auto"/>
        <w:rPr>
          <w:rFonts w:ascii="Calibri" w:eastAsia="Calibri" w:hAnsi="Calibri" w:cs="Calibri"/>
          <w:b/>
          <w:bCs/>
        </w:rPr>
      </w:pPr>
      <w:r w:rsidRPr="331CA910">
        <w:rPr>
          <w:rFonts w:ascii="Calibri" w:eastAsia="Calibri" w:hAnsi="Calibri" w:cs="Calibri"/>
          <w:b/>
          <w:bCs/>
          <w:sz w:val="28"/>
          <w:szCs w:val="28"/>
        </w:rPr>
        <w:t xml:space="preserve">Informasjon til aktørene i prosjektet </w:t>
      </w:r>
    </w:p>
    <w:p w14:paraId="13044CCE"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Hver entreprenør er ansvarlig for å informere sine medarbeidere om de HMS-krav og retningslinjer som er gjeldende for prosjektet. For medarbeidere som ikke forstår norsk plikter arbeidsgiver å informere om de HMS-krav og retningslinjer som er gjeldende for prosjektet på et språk som er forståelig for medarbeideren. </w:t>
      </w:r>
      <w:proofErr w:type="spellStart"/>
      <w:r w:rsidRPr="331CA910">
        <w:rPr>
          <w:rFonts w:ascii="Calibri" w:eastAsia="Calibri" w:hAnsi="Calibri" w:cs="Calibri"/>
          <w:sz w:val="24"/>
          <w:szCs w:val="24"/>
        </w:rPr>
        <w:t>Hovedbedrift</w:t>
      </w:r>
      <w:proofErr w:type="spellEnd"/>
      <w:r w:rsidRPr="331CA910">
        <w:rPr>
          <w:rFonts w:ascii="Calibri" w:eastAsia="Calibri" w:hAnsi="Calibri" w:cs="Calibri"/>
          <w:sz w:val="24"/>
          <w:szCs w:val="24"/>
        </w:rPr>
        <w:t xml:space="preserve"> er ansvarlig for å samordne denne informasjonen.</w:t>
      </w:r>
    </w:p>
    <w:p w14:paraId="27032D1E"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 </w:t>
      </w:r>
    </w:p>
    <w:p w14:paraId="3FE6924E" w14:textId="77777777" w:rsidR="331CA910" w:rsidRDefault="331CA910">
      <w:pPr>
        <w:pStyle w:val="Listeavsnitt"/>
        <w:numPr>
          <w:ilvl w:val="0"/>
          <w:numId w:val="4"/>
        </w:numPr>
        <w:spacing w:after="0" w:line="257" w:lineRule="auto"/>
        <w:rPr>
          <w:rFonts w:ascii="Calibri" w:eastAsia="Calibri" w:hAnsi="Calibri" w:cs="Calibri"/>
          <w:b/>
          <w:bCs/>
        </w:rPr>
      </w:pPr>
      <w:r w:rsidRPr="331CA910">
        <w:rPr>
          <w:rFonts w:ascii="Calibri" w:eastAsia="Calibri" w:hAnsi="Calibri" w:cs="Calibri"/>
          <w:b/>
          <w:bCs/>
          <w:sz w:val="28"/>
          <w:szCs w:val="28"/>
        </w:rPr>
        <w:t xml:space="preserve">Forebyggende tiltak </w:t>
      </w:r>
    </w:p>
    <w:p w14:paraId="0B879796"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Byggherren stiller følgende krav til at entreprenøren i forbindelse med arbeidet på bygge- og anleggsplassen følger alle punkter i byggherreforskriftens §9: </w:t>
      </w:r>
    </w:p>
    <w:p w14:paraId="6BCF1E2C"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Sikre at uvedkommende ikke får adkomst til bygge- og anleggsplassen </w:t>
      </w:r>
    </w:p>
    <w:p w14:paraId="03C55F2C"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At det tas hensyn til andre virksomheter på eller i nærheten av bygge- og anleggsplassen </w:t>
      </w:r>
    </w:p>
    <w:p w14:paraId="45E0BEBA"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God orden og fullt forsvarlige hygieniske forhold </w:t>
      </w:r>
    </w:p>
    <w:p w14:paraId="5A01B1B2"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Sikker adkomst til arbeidsplassene og sikre ferdselsveier </w:t>
      </w:r>
    </w:p>
    <w:p w14:paraId="0E0AE87D"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Avmerking og tilrettelegging av områder for lagring og oppbevaring av materialer eller stoffer </w:t>
      </w:r>
    </w:p>
    <w:p w14:paraId="5385A953"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Vedlikehold, kontroll før igangsettelse og kontroll av anlegg og utstyr, for å kunne rette opp feil som kan påvirke arbeidstakernes sikkerhet, helse og arbeidsmiljø. </w:t>
      </w:r>
    </w:p>
    <w:p w14:paraId="49BDAB8B"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Lagring, håndtering og fjerning av avfall og farlige materialer </w:t>
      </w:r>
    </w:p>
    <w:p w14:paraId="0C6ADDE6"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Forsvarlige arbeidstidsordninger </w:t>
      </w:r>
    </w:p>
    <w:p w14:paraId="7ACF7154"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Forsvarlig innkvartering </w:t>
      </w:r>
    </w:p>
    <w:p w14:paraId="033BAD3D"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Tilfredsstillende riggforhold for arbeiderne </w:t>
      </w:r>
    </w:p>
    <w:p w14:paraId="2371AB3E"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Daglig mannskapslogg </w:t>
      </w:r>
    </w:p>
    <w:p w14:paraId="5AC33833"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Alle på byggeplassen skal bære ID kort (HMS-kort) </w:t>
      </w:r>
    </w:p>
    <w:p w14:paraId="0E4FE2BC"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Orden i skatte- og arbeidsforhold </w:t>
      </w:r>
    </w:p>
    <w:p w14:paraId="29B9F07C" w14:textId="77777777" w:rsidR="331CA910" w:rsidRDefault="331CA910" w:rsidP="331CA910">
      <w:pPr>
        <w:pStyle w:val="Listeavsnitt"/>
        <w:spacing w:after="0" w:line="257" w:lineRule="auto"/>
        <w:rPr>
          <w:rFonts w:ascii="Calibri" w:eastAsia="Calibri" w:hAnsi="Calibri" w:cs="Calibri"/>
        </w:rPr>
      </w:pPr>
      <w:r w:rsidRPr="331CA910">
        <w:rPr>
          <w:rFonts w:ascii="Calibri" w:eastAsia="Calibri" w:hAnsi="Calibri" w:cs="Calibri"/>
          <w:sz w:val="24"/>
          <w:szCs w:val="24"/>
        </w:rPr>
        <w:t xml:space="preserve">Lønns- og arbeidsvilkår skal tilfredsstille kravene i allmenngjøringsforskriftene – helt til bunns i kontraktskjeden </w:t>
      </w:r>
    </w:p>
    <w:p w14:paraId="5D4B82A3"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 </w:t>
      </w:r>
    </w:p>
    <w:p w14:paraId="34DF8CE5"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Entreprenør er ansvarlig for å etablere rutiner for ivaretakelse av ovennevnte forhold.</w:t>
      </w:r>
    </w:p>
    <w:p w14:paraId="7F2CF352" w14:textId="77777777" w:rsidR="331CA910" w:rsidRDefault="331CA910" w:rsidP="331CA910">
      <w:pPr>
        <w:pStyle w:val="Listeavsnitt"/>
        <w:spacing w:line="257" w:lineRule="auto"/>
        <w:rPr>
          <w:rFonts w:ascii="Calibri" w:eastAsia="Calibri" w:hAnsi="Calibri" w:cs="Calibri"/>
          <w:b/>
          <w:bCs/>
        </w:rPr>
      </w:pPr>
      <w:r w:rsidRPr="331CA910">
        <w:rPr>
          <w:rFonts w:ascii="Calibri" w:eastAsia="Calibri" w:hAnsi="Calibri" w:cs="Calibri"/>
          <w:sz w:val="24"/>
          <w:szCs w:val="24"/>
        </w:rPr>
        <w:t xml:space="preserve"> </w:t>
      </w:r>
    </w:p>
    <w:p w14:paraId="7A7F9196" w14:textId="77777777" w:rsidR="331CA910" w:rsidRDefault="331CA910">
      <w:pPr>
        <w:pStyle w:val="Listeavsnitt"/>
        <w:numPr>
          <w:ilvl w:val="0"/>
          <w:numId w:val="4"/>
        </w:numPr>
        <w:spacing w:line="257" w:lineRule="auto"/>
        <w:rPr>
          <w:rFonts w:ascii="Calibri" w:eastAsia="Calibri" w:hAnsi="Calibri" w:cs="Calibri"/>
          <w:b/>
          <w:bCs/>
        </w:rPr>
      </w:pPr>
      <w:r w:rsidRPr="331CA910">
        <w:rPr>
          <w:rFonts w:ascii="Calibri" w:eastAsia="Calibri" w:hAnsi="Calibri" w:cs="Calibri"/>
          <w:b/>
          <w:bCs/>
          <w:sz w:val="28"/>
          <w:szCs w:val="28"/>
        </w:rPr>
        <w:t xml:space="preserve">Farekartlegging / Risikovurdering </w:t>
      </w:r>
    </w:p>
    <w:p w14:paraId="0B0130FD"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Det er gjennomført en fareidentifikasjon med hovedfokus på å identifisere farer og å danne tiltak som skal følges opp av de prosjekterende. Identifiseringen/vurderingen inkluderer farer som kan få en negativ konsekvens for verdiene (konsekvenskategoriene) </w:t>
      </w:r>
      <w:r w:rsidRPr="331CA910">
        <w:rPr>
          <w:rFonts w:ascii="Calibri" w:eastAsia="Calibri" w:hAnsi="Calibri" w:cs="Calibri"/>
          <w:i/>
          <w:iCs/>
          <w:sz w:val="24"/>
          <w:szCs w:val="24"/>
        </w:rPr>
        <w:t xml:space="preserve">liv og helse, </w:t>
      </w:r>
      <w:r w:rsidRPr="331CA910">
        <w:rPr>
          <w:rFonts w:ascii="Calibri" w:eastAsia="Calibri" w:hAnsi="Calibri" w:cs="Calibri"/>
          <w:sz w:val="24"/>
          <w:szCs w:val="24"/>
        </w:rPr>
        <w:t xml:space="preserve">både i utførelsesfasen og ved fremtidig drift og vedlikehold. En fareidentifisering/grovanalyse er alltid beheftet med usikkerhet og er derfor ingen fasit for hva som kan skje. </w:t>
      </w:r>
    </w:p>
    <w:p w14:paraId="47C11960"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lastRenderedPageBreak/>
        <w:t xml:space="preserve">Resultatene fra fareidentifisering inngår som en del av beslutningsgrunnlaget ved valg av arkitektoniske og tekniske løsninger i prosjekteringsfasen og tiltak i utførelsesfasen. </w:t>
      </w:r>
    </w:p>
    <w:p w14:paraId="55F74BF2"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Fareidentifiseringen har tatt utgangspunkt i den overordnede risikovurderingen som er dokumentert i BHF § 8c.</w:t>
      </w:r>
    </w:p>
    <w:p w14:paraId="0B29551D"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 </w:t>
      </w:r>
    </w:p>
    <w:p w14:paraId="4BB2F6FA" w14:textId="77777777" w:rsidR="331CA910" w:rsidRDefault="331CA910">
      <w:pPr>
        <w:pStyle w:val="Listeavsnitt"/>
        <w:numPr>
          <w:ilvl w:val="0"/>
          <w:numId w:val="4"/>
        </w:numPr>
        <w:spacing w:after="0" w:line="257" w:lineRule="auto"/>
        <w:rPr>
          <w:rFonts w:ascii="Calibri" w:eastAsia="Calibri" w:hAnsi="Calibri" w:cs="Calibri"/>
          <w:b/>
          <w:bCs/>
        </w:rPr>
      </w:pPr>
      <w:r w:rsidRPr="331CA910">
        <w:rPr>
          <w:rFonts w:ascii="Calibri" w:eastAsia="Calibri" w:hAnsi="Calibri" w:cs="Calibri"/>
          <w:b/>
          <w:bCs/>
          <w:sz w:val="28"/>
          <w:szCs w:val="28"/>
        </w:rPr>
        <w:t xml:space="preserve">Spesifikke tiltak for prosjektet </w:t>
      </w:r>
    </w:p>
    <w:p w14:paraId="2BB9AC90" w14:textId="215E3B51" w:rsidR="331CA910" w:rsidRDefault="00A01F5E" w:rsidP="331CA910">
      <w:pPr>
        <w:pStyle w:val="Listeavsnitt"/>
        <w:spacing w:line="257" w:lineRule="auto"/>
        <w:rPr>
          <w:rFonts w:ascii="Calibri" w:eastAsia="Calibri" w:hAnsi="Calibri" w:cs="Calibri"/>
          <w:sz w:val="24"/>
          <w:szCs w:val="24"/>
        </w:rPr>
      </w:pPr>
      <w:r>
        <w:rPr>
          <w:rFonts w:ascii="Calibri" w:eastAsia="Calibri" w:hAnsi="Calibri" w:cs="Calibri"/>
          <w:sz w:val="24"/>
          <w:szCs w:val="24"/>
        </w:rPr>
        <w:t>Se vedlagt risikovurdering for de</w:t>
      </w:r>
      <w:r w:rsidR="331CA910" w:rsidRPr="331CA910">
        <w:rPr>
          <w:rFonts w:ascii="Calibri" w:eastAsia="Calibri" w:hAnsi="Calibri" w:cs="Calibri"/>
          <w:sz w:val="24"/>
          <w:szCs w:val="24"/>
        </w:rPr>
        <w:t xml:space="preserve"> spesifikke tiltakene </w:t>
      </w:r>
      <w:r>
        <w:rPr>
          <w:rFonts w:ascii="Calibri" w:eastAsia="Calibri" w:hAnsi="Calibri" w:cs="Calibri"/>
          <w:sz w:val="24"/>
          <w:szCs w:val="24"/>
        </w:rPr>
        <w:t>i prosjektet</w:t>
      </w:r>
      <w:r w:rsidR="331CA910" w:rsidRPr="331CA910">
        <w:rPr>
          <w:rFonts w:ascii="Calibri" w:eastAsia="Calibri" w:hAnsi="Calibri" w:cs="Calibri"/>
          <w:sz w:val="24"/>
          <w:szCs w:val="24"/>
        </w:rPr>
        <w:t>.</w:t>
      </w:r>
    </w:p>
    <w:p w14:paraId="7958F361" w14:textId="77777777" w:rsidR="00A01F5E" w:rsidRDefault="00A01F5E" w:rsidP="00A01F5E">
      <w:pPr>
        <w:spacing w:line="257" w:lineRule="auto"/>
        <w:rPr>
          <w:rFonts w:ascii="Calibri" w:eastAsia="Calibri" w:hAnsi="Calibri" w:cs="Calibri"/>
        </w:rPr>
      </w:pPr>
    </w:p>
    <w:p w14:paraId="15414F91" w14:textId="78872D68" w:rsidR="00A01F5E" w:rsidRDefault="00A01F5E">
      <w:pPr>
        <w:pStyle w:val="Listeavsnitt"/>
        <w:numPr>
          <w:ilvl w:val="0"/>
          <w:numId w:val="4"/>
        </w:numPr>
        <w:spacing w:line="257" w:lineRule="auto"/>
        <w:rPr>
          <w:rFonts w:ascii="Calibri" w:eastAsia="Calibri" w:hAnsi="Calibri" w:cs="Calibri"/>
          <w:b/>
          <w:bCs/>
          <w:sz w:val="28"/>
          <w:szCs w:val="28"/>
        </w:rPr>
      </w:pPr>
      <w:r w:rsidRPr="00A01F5E">
        <w:rPr>
          <w:rFonts w:ascii="Calibri" w:eastAsia="Calibri" w:hAnsi="Calibri" w:cs="Calibri"/>
          <w:b/>
          <w:bCs/>
          <w:sz w:val="28"/>
          <w:szCs w:val="28"/>
        </w:rPr>
        <w:t>Vedlegg</w:t>
      </w:r>
    </w:p>
    <w:p w14:paraId="0001DF2B" w14:textId="77777777" w:rsidR="00A01F5E" w:rsidRPr="00A01F5E" w:rsidRDefault="00A01F5E" w:rsidP="00A01F5E">
      <w:pPr>
        <w:rPr>
          <w:rFonts w:eastAsiaTheme="minorEastAsia"/>
        </w:rPr>
      </w:pPr>
      <w:r w:rsidRPr="00A01F5E">
        <w:rPr>
          <w:rFonts w:eastAsiaTheme="minorEastAsia"/>
        </w:rPr>
        <w:t xml:space="preserve">Vedlegg D.2.1.1: Risikovurdering </w:t>
      </w:r>
    </w:p>
    <w:p w14:paraId="6461C414" w14:textId="77777777" w:rsidR="00A01F5E" w:rsidRDefault="00A01F5E" w:rsidP="00A01F5E">
      <w:pPr>
        <w:rPr>
          <w:rFonts w:eastAsiaTheme="minorEastAsia"/>
        </w:rPr>
      </w:pPr>
      <w:r>
        <w:rPr>
          <w:rFonts w:eastAsiaTheme="minorEastAsia"/>
        </w:rPr>
        <w:t>V</w:t>
      </w:r>
      <w:r w:rsidRPr="00A01F5E">
        <w:rPr>
          <w:rFonts w:eastAsiaTheme="minorEastAsia"/>
        </w:rPr>
        <w:t xml:space="preserve">edlegg D.2.1.2: Avviksskjema </w:t>
      </w:r>
    </w:p>
    <w:p w14:paraId="0A4273EB" w14:textId="51487949" w:rsidR="00A01F5E" w:rsidRPr="00A01F5E" w:rsidRDefault="00A01F5E" w:rsidP="00A01F5E">
      <w:pPr>
        <w:rPr>
          <w:rFonts w:eastAsiaTheme="minorEastAsia"/>
        </w:rPr>
      </w:pPr>
      <w:r w:rsidRPr="00A01F5E">
        <w:rPr>
          <w:rFonts w:eastAsiaTheme="minorEastAsia"/>
        </w:rPr>
        <w:t xml:space="preserve">Vedlegg D.2.1.3: Byggherres </w:t>
      </w:r>
      <w:proofErr w:type="spellStart"/>
      <w:r w:rsidRPr="00A01F5E">
        <w:rPr>
          <w:rFonts w:eastAsiaTheme="minorEastAsia"/>
        </w:rPr>
        <w:t>hovedfremdriftsplan</w:t>
      </w:r>
      <w:proofErr w:type="spellEnd"/>
      <w:r w:rsidRPr="00A01F5E">
        <w:rPr>
          <w:rFonts w:eastAsiaTheme="minorEastAsia"/>
        </w:rPr>
        <w:t xml:space="preserve"> </w:t>
      </w:r>
    </w:p>
    <w:p w14:paraId="33879099" w14:textId="77777777" w:rsidR="00A01F5E" w:rsidRPr="00A01F5E" w:rsidRDefault="00A01F5E" w:rsidP="00A01F5E">
      <w:pPr>
        <w:spacing w:line="257" w:lineRule="auto"/>
        <w:rPr>
          <w:rFonts w:ascii="Calibri" w:eastAsia="Calibri" w:hAnsi="Calibri" w:cs="Calibri"/>
          <w:b/>
          <w:bCs/>
          <w:sz w:val="28"/>
          <w:szCs w:val="28"/>
        </w:rPr>
      </w:pPr>
    </w:p>
    <w:p w14:paraId="0D1DDEB1" w14:textId="77777777" w:rsidR="331CA910" w:rsidRDefault="331CA910" w:rsidP="331CA910">
      <w:pPr>
        <w:pStyle w:val="Listeavsnitt"/>
        <w:spacing w:line="257" w:lineRule="auto"/>
      </w:pPr>
    </w:p>
    <w:p w14:paraId="4DF4DFA0" w14:textId="77777777" w:rsidR="331CA910" w:rsidRDefault="331CA910" w:rsidP="331CA910">
      <w:pPr>
        <w:pStyle w:val="Listeavsnitt"/>
        <w:spacing w:line="257" w:lineRule="auto"/>
        <w:rPr>
          <w:rFonts w:ascii="Calibri" w:eastAsia="Calibri" w:hAnsi="Calibri" w:cs="Calibri"/>
        </w:rPr>
      </w:pPr>
      <w:r w:rsidRPr="331CA910">
        <w:rPr>
          <w:rFonts w:ascii="Calibri" w:eastAsia="Calibri" w:hAnsi="Calibri" w:cs="Calibri"/>
          <w:sz w:val="24"/>
          <w:szCs w:val="24"/>
        </w:rPr>
        <w:t xml:space="preserve"> </w:t>
      </w:r>
    </w:p>
    <w:p w14:paraId="68C1D3B4" w14:textId="77777777" w:rsidR="331CA910" w:rsidRDefault="331CA910" w:rsidP="331CA910">
      <w:pPr>
        <w:pStyle w:val="Listeavsnitt"/>
        <w:spacing w:line="257" w:lineRule="auto"/>
        <w:rPr>
          <w:rFonts w:ascii="Calibri" w:eastAsia="Calibri" w:hAnsi="Calibri" w:cs="Calibri"/>
        </w:rPr>
      </w:pPr>
    </w:p>
    <w:p w14:paraId="6EE39859" w14:textId="77777777" w:rsidR="331CA910" w:rsidRDefault="331CA910" w:rsidP="331CA910">
      <w:pPr>
        <w:spacing w:line="257" w:lineRule="auto"/>
        <w:rPr>
          <w:rFonts w:eastAsiaTheme="minorEastAsia"/>
        </w:rPr>
      </w:pPr>
    </w:p>
    <w:sectPr w:rsidR="331CA910">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B70A3" w14:textId="77777777" w:rsidR="00054784" w:rsidRDefault="00054784" w:rsidP="00467BE5">
      <w:pPr>
        <w:spacing w:after="0" w:line="240" w:lineRule="auto"/>
      </w:pPr>
      <w:r>
        <w:separator/>
      </w:r>
    </w:p>
  </w:endnote>
  <w:endnote w:type="continuationSeparator" w:id="0">
    <w:p w14:paraId="1F79202F" w14:textId="77777777" w:rsidR="00054784" w:rsidRDefault="00054784" w:rsidP="00467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03282" w14:textId="77777777" w:rsidR="00F16910" w:rsidRDefault="00000000">
    <w:pPr>
      <w:jc w:val="right"/>
    </w:pPr>
    <w:r>
      <w:fldChar w:fldCharType="begin"/>
    </w:r>
    <w:r>
      <w:instrText>PAGE</w:instrText>
    </w:r>
    <w:r>
      <w:fldChar w:fldCharType="separate"/>
    </w:r>
    <w:r w:rsidR="0099504F">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89E16" w14:textId="77777777" w:rsidR="00054784" w:rsidRDefault="00054784" w:rsidP="00467BE5">
      <w:pPr>
        <w:spacing w:after="0" w:line="240" w:lineRule="auto"/>
      </w:pPr>
      <w:r>
        <w:separator/>
      </w:r>
    </w:p>
  </w:footnote>
  <w:footnote w:type="continuationSeparator" w:id="0">
    <w:p w14:paraId="36D55C3D" w14:textId="77777777" w:rsidR="00054784" w:rsidRDefault="00054784" w:rsidP="00467B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5D5BE" w14:textId="77777777" w:rsidR="00F16910" w:rsidRDefault="00F16910">
    <w:pPr>
      <w:spacing w:after="0"/>
      <w:rPr>
        <w:color w:val="000000" w:themeColor="text1"/>
      </w:rPr>
    </w:pPr>
  </w:p>
  <w:tbl>
    <w:tblPr>
      <w:tblStyle w:val="Tabellrutenett"/>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0"/>
      <w:gridCol w:w="3315"/>
      <w:gridCol w:w="3312"/>
    </w:tblGrid>
    <w:tr w:rsidR="00F16910" w14:paraId="3D352F29" w14:textId="77777777">
      <w:trPr>
        <w:trHeight w:val="150"/>
      </w:trPr>
      <w:tc>
        <w:tcPr>
          <w:tcW w:w="2520" w:type="dxa"/>
          <w:vMerge w:val="restart"/>
        </w:tcPr>
        <w:p w14:paraId="5E65B0F0" w14:textId="77777777" w:rsidR="00F16910" w:rsidRDefault="00000000">
          <w:pPr>
            <w:rPr>
              <w:color w:val="FFFFFF" w:themeColor="background1"/>
            </w:rPr>
          </w:pPr>
          <w:r>
            <w:rPr>
              <w:noProof/>
              <w:color w:val="000000" w:themeColor="text1"/>
            </w:rPr>
            <w:drawing>
              <wp:inline distT="0" distB="0" distL="0" distR="0" wp14:anchorId="7822DC43" wp14:editId="50D07946">
                <wp:extent cx="660000" cy="6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nyLogo.jpg"/>
                        <pic:cNvPicPr/>
                      </pic:nvPicPr>
                      <pic:blipFill>
                        <a:blip r:embed="rId1" cstate="print"/>
                        <a:stretch>
                          <a:fillRect/>
                        </a:stretch>
                      </pic:blipFill>
                      <pic:spPr>
                        <a:xfrm>
                          <a:off x="0" y="0"/>
                          <a:ext cx="660000" cy="660000"/>
                        </a:xfrm>
                        <a:prstGeom prst="rect">
                          <a:avLst/>
                        </a:prstGeom>
                      </pic:spPr>
                    </pic:pic>
                  </a:graphicData>
                </a:graphic>
              </wp:inline>
            </w:drawing>
          </w:r>
        </w:p>
      </w:tc>
      <w:tc>
        <w:tcPr>
          <w:tcW w:w="3410" w:type="dxa"/>
        </w:tcPr>
        <w:p w14:paraId="7E41DBFF" w14:textId="77777777" w:rsidR="00F16910" w:rsidRDefault="00000000">
          <w:pPr>
            <w:spacing w:before="5" w:after="5"/>
            <w:rPr>
              <w:color w:val="000000" w:themeColor="text1"/>
            </w:rPr>
          </w:pPr>
          <w:r>
            <w:rPr>
              <w:b/>
              <w:bCs/>
              <w:color w:val="000000" w:themeColor="text1"/>
            </w:rPr>
            <w:t>Dokument-ID</w:t>
          </w:r>
          <w:r>
            <w:rPr>
              <w:color w:val="000000" w:themeColor="text1"/>
            </w:rPr>
            <w:t>: 95044de9</w:t>
          </w:r>
        </w:p>
      </w:tc>
      <w:tc>
        <w:tcPr>
          <w:tcW w:w="3410" w:type="dxa"/>
        </w:tcPr>
        <w:p w14:paraId="3FA1CCA8" w14:textId="77777777" w:rsidR="00F16910" w:rsidRDefault="00000000">
          <w:pPr>
            <w:spacing w:before="5" w:after="5"/>
            <w:rPr>
              <w:color w:val="000000" w:themeColor="text1"/>
            </w:rPr>
          </w:pPr>
          <w:r>
            <w:rPr>
              <w:b/>
              <w:bCs/>
              <w:color w:val="000000" w:themeColor="text1"/>
            </w:rPr>
            <w:t>Versjon</w:t>
          </w:r>
          <w:r>
            <w:rPr>
              <w:color w:val="000000" w:themeColor="text1"/>
            </w:rPr>
            <w:t>: 3</w:t>
          </w:r>
        </w:p>
      </w:tc>
    </w:tr>
    <w:tr w:rsidR="00F16910" w14:paraId="6C277845" w14:textId="77777777">
      <w:trPr>
        <w:trHeight w:val="150"/>
      </w:trPr>
      <w:tc>
        <w:tcPr>
          <w:tcW w:w="2520" w:type="dxa"/>
          <w:vMerge/>
        </w:tcPr>
        <w:p w14:paraId="3C5F017A" w14:textId="77777777" w:rsidR="00F16910" w:rsidRDefault="00F16910">
          <w:pPr>
            <w:spacing w:before="5" w:after="5"/>
            <w:rPr>
              <w:color w:val="000000" w:themeColor="text1"/>
            </w:rPr>
          </w:pPr>
        </w:p>
      </w:tc>
      <w:tc>
        <w:tcPr>
          <w:tcW w:w="3410" w:type="dxa"/>
        </w:tcPr>
        <w:p w14:paraId="23C86709" w14:textId="77777777" w:rsidR="00F16910" w:rsidRDefault="00000000">
          <w:pPr>
            <w:spacing w:before="5" w:after="5"/>
            <w:rPr>
              <w:color w:val="000000" w:themeColor="text1"/>
            </w:rPr>
          </w:pPr>
          <w:r>
            <w:rPr>
              <w:b/>
              <w:bCs/>
              <w:color w:val="000000" w:themeColor="text1"/>
            </w:rPr>
            <w:t>Dokument tema</w:t>
          </w:r>
          <w:r>
            <w:rPr>
              <w:color w:val="000000" w:themeColor="text1"/>
            </w:rPr>
            <w:t>: Planleggingsfase</w:t>
          </w:r>
        </w:p>
      </w:tc>
      <w:tc>
        <w:tcPr>
          <w:tcW w:w="3410" w:type="dxa"/>
        </w:tcPr>
        <w:p w14:paraId="5A258335" w14:textId="77777777" w:rsidR="00F16910" w:rsidRDefault="00000000">
          <w:pPr>
            <w:spacing w:before="5" w:after="5"/>
            <w:rPr>
              <w:color w:val="000000" w:themeColor="text1"/>
            </w:rPr>
          </w:pPr>
          <w:r>
            <w:rPr>
              <w:b/>
              <w:bCs/>
              <w:color w:val="000000" w:themeColor="text1"/>
            </w:rPr>
            <w:t>Dokumenttype</w:t>
          </w:r>
          <w:r>
            <w:rPr>
              <w:color w:val="000000" w:themeColor="text1"/>
            </w:rPr>
            <w:t>: Mal</w:t>
          </w:r>
        </w:p>
      </w:tc>
    </w:tr>
    <w:tr w:rsidR="00F16910" w14:paraId="5A78E572" w14:textId="77777777">
      <w:trPr>
        <w:trHeight w:val="150"/>
      </w:trPr>
      <w:tc>
        <w:tcPr>
          <w:tcW w:w="2520" w:type="dxa"/>
          <w:vMerge/>
        </w:tcPr>
        <w:p w14:paraId="413DDE1C" w14:textId="77777777" w:rsidR="00F16910" w:rsidRDefault="00F16910">
          <w:pPr>
            <w:spacing w:before="5" w:after="5"/>
            <w:rPr>
              <w:color w:val="000000" w:themeColor="text1"/>
            </w:rPr>
          </w:pPr>
        </w:p>
      </w:tc>
      <w:tc>
        <w:tcPr>
          <w:tcW w:w="3410" w:type="dxa"/>
        </w:tcPr>
        <w:p w14:paraId="7D7EB980" w14:textId="77777777" w:rsidR="00F16910" w:rsidRDefault="00000000">
          <w:pPr>
            <w:spacing w:before="5" w:after="5"/>
            <w:rPr>
              <w:color w:val="000000" w:themeColor="text1"/>
            </w:rPr>
          </w:pPr>
          <w:proofErr w:type="spellStart"/>
          <w:r>
            <w:rPr>
              <w:b/>
              <w:bCs/>
              <w:color w:val="000000" w:themeColor="text1"/>
            </w:rPr>
            <w:t>Godkjennere</w:t>
          </w:r>
          <w:proofErr w:type="spellEnd"/>
          <w:r>
            <w:rPr>
              <w:color w:val="000000" w:themeColor="text1"/>
            </w:rPr>
            <w:t>: Bjørn Magne Bakken</w:t>
          </w:r>
        </w:p>
      </w:tc>
      <w:tc>
        <w:tcPr>
          <w:tcW w:w="3410" w:type="dxa"/>
        </w:tcPr>
        <w:p w14:paraId="019F61D5" w14:textId="77777777" w:rsidR="00F16910" w:rsidRDefault="00000000">
          <w:pPr>
            <w:spacing w:before="5" w:after="5"/>
            <w:rPr>
              <w:color w:val="000000" w:themeColor="text1"/>
            </w:rPr>
          </w:pPr>
          <w:r>
            <w:rPr>
              <w:b/>
              <w:bCs/>
              <w:color w:val="000000" w:themeColor="text1"/>
            </w:rPr>
            <w:t>Godkjent dato</w:t>
          </w:r>
          <w:r>
            <w:rPr>
              <w:color w:val="000000" w:themeColor="text1"/>
            </w:rPr>
            <w:t>: 11.08.2025</w:t>
          </w:r>
        </w:p>
      </w:tc>
    </w:tr>
    <w:tr w:rsidR="00F16910" w14:paraId="0BA3D84C" w14:textId="77777777">
      <w:trPr>
        <w:gridAfter w:val="2"/>
        <w:wAfter w:w="6820" w:type="dxa"/>
        <w:trHeight w:val="279"/>
      </w:trPr>
      <w:tc>
        <w:tcPr>
          <w:tcW w:w="2520" w:type="dxa"/>
          <w:vMerge/>
        </w:tcPr>
        <w:p w14:paraId="6B0721AD" w14:textId="77777777" w:rsidR="00F16910" w:rsidRDefault="00F16910">
          <w:pPr>
            <w:spacing w:before="5" w:after="5"/>
            <w:rPr>
              <w:color w:val="000000" w:themeColor="text1"/>
            </w:rPr>
          </w:pPr>
        </w:p>
      </w:tc>
    </w:tr>
  </w:tbl>
  <w:p w14:paraId="27AD8532" w14:textId="77777777" w:rsidR="00F16910" w:rsidRDefault="00F16910">
    <w:pPr>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AFA0F"/>
    <w:multiLevelType w:val="hybridMultilevel"/>
    <w:tmpl w:val="E72E9114"/>
    <w:lvl w:ilvl="0" w:tplc="157EFBA6">
      <w:start w:val="1"/>
      <w:numFmt w:val="bullet"/>
      <w:lvlText w:val="·"/>
      <w:lvlJc w:val="left"/>
      <w:pPr>
        <w:ind w:left="720" w:hanging="360"/>
      </w:pPr>
      <w:rPr>
        <w:rFonts w:ascii="Symbol" w:hAnsi="Symbol" w:hint="default"/>
      </w:rPr>
    </w:lvl>
    <w:lvl w:ilvl="1" w:tplc="C79C6640">
      <w:start w:val="1"/>
      <w:numFmt w:val="bullet"/>
      <w:lvlText w:val="o"/>
      <w:lvlJc w:val="left"/>
      <w:pPr>
        <w:ind w:left="1440" w:hanging="360"/>
      </w:pPr>
      <w:rPr>
        <w:rFonts w:ascii="Courier New" w:hAnsi="Courier New" w:hint="default"/>
      </w:rPr>
    </w:lvl>
    <w:lvl w:ilvl="2" w:tplc="FD7C4552">
      <w:start w:val="1"/>
      <w:numFmt w:val="bullet"/>
      <w:lvlText w:val=""/>
      <w:lvlJc w:val="left"/>
      <w:pPr>
        <w:ind w:left="2160" w:hanging="360"/>
      </w:pPr>
      <w:rPr>
        <w:rFonts w:ascii="Wingdings" w:hAnsi="Wingdings" w:hint="default"/>
      </w:rPr>
    </w:lvl>
    <w:lvl w:ilvl="3" w:tplc="D1FC4300">
      <w:start w:val="1"/>
      <w:numFmt w:val="bullet"/>
      <w:lvlText w:val=""/>
      <w:lvlJc w:val="left"/>
      <w:pPr>
        <w:ind w:left="2880" w:hanging="360"/>
      </w:pPr>
      <w:rPr>
        <w:rFonts w:ascii="Symbol" w:hAnsi="Symbol" w:hint="default"/>
      </w:rPr>
    </w:lvl>
    <w:lvl w:ilvl="4" w:tplc="B6B4B216">
      <w:start w:val="1"/>
      <w:numFmt w:val="bullet"/>
      <w:lvlText w:val="o"/>
      <w:lvlJc w:val="left"/>
      <w:pPr>
        <w:ind w:left="3600" w:hanging="360"/>
      </w:pPr>
      <w:rPr>
        <w:rFonts w:ascii="Courier New" w:hAnsi="Courier New" w:hint="default"/>
      </w:rPr>
    </w:lvl>
    <w:lvl w:ilvl="5" w:tplc="86389896">
      <w:start w:val="1"/>
      <w:numFmt w:val="bullet"/>
      <w:lvlText w:val=""/>
      <w:lvlJc w:val="left"/>
      <w:pPr>
        <w:ind w:left="4320" w:hanging="360"/>
      </w:pPr>
      <w:rPr>
        <w:rFonts w:ascii="Wingdings" w:hAnsi="Wingdings" w:hint="default"/>
      </w:rPr>
    </w:lvl>
    <w:lvl w:ilvl="6" w:tplc="46CE9E70">
      <w:start w:val="1"/>
      <w:numFmt w:val="bullet"/>
      <w:lvlText w:val=""/>
      <w:lvlJc w:val="left"/>
      <w:pPr>
        <w:ind w:left="5040" w:hanging="360"/>
      </w:pPr>
      <w:rPr>
        <w:rFonts w:ascii="Symbol" w:hAnsi="Symbol" w:hint="default"/>
      </w:rPr>
    </w:lvl>
    <w:lvl w:ilvl="7" w:tplc="D54C6A34">
      <w:start w:val="1"/>
      <w:numFmt w:val="bullet"/>
      <w:lvlText w:val="o"/>
      <w:lvlJc w:val="left"/>
      <w:pPr>
        <w:ind w:left="5760" w:hanging="360"/>
      </w:pPr>
      <w:rPr>
        <w:rFonts w:ascii="Courier New" w:hAnsi="Courier New" w:hint="default"/>
      </w:rPr>
    </w:lvl>
    <w:lvl w:ilvl="8" w:tplc="D33EAE22">
      <w:start w:val="1"/>
      <w:numFmt w:val="bullet"/>
      <w:lvlText w:val=""/>
      <w:lvlJc w:val="left"/>
      <w:pPr>
        <w:ind w:left="6480" w:hanging="360"/>
      </w:pPr>
      <w:rPr>
        <w:rFonts w:ascii="Wingdings" w:hAnsi="Wingdings" w:hint="default"/>
      </w:rPr>
    </w:lvl>
  </w:abstractNum>
  <w:abstractNum w:abstractNumId="1" w15:restartNumberingAfterBreak="0">
    <w:nsid w:val="2551A4B2"/>
    <w:multiLevelType w:val="hybridMultilevel"/>
    <w:tmpl w:val="0B702F3A"/>
    <w:lvl w:ilvl="0" w:tplc="3FEE15AA">
      <w:start w:val="1"/>
      <w:numFmt w:val="decimal"/>
      <w:lvlText w:val="%1."/>
      <w:lvlJc w:val="left"/>
      <w:pPr>
        <w:ind w:left="643" w:hanging="360"/>
      </w:pPr>
      <w:rPr>
        <w:b/>
        <w:bCs/>
      </w:rPr>
    </w:lvl>
    <w:lvl w:ilvl="1" w:tplc="C33EB43A">
      <w:start w:val="1"/>
      <w:numFmt w:val="lowerLetter"/>
      <w:lvlText w:val="%2."/>
      <w:lvlJc w:val="left"/>
      <w:pPr>
        <w:ind w:left="1440" w:hanging="360"/>
      </w:pPr>
    </w:lvl>
    <w:lvl w:ilvl="2" w:tplc="C67298D0">
      <w:start w:val="1"/>
      <w:numFmt w:val="lowerRoman"/>
      <w:lvlText w:val="%3."/>
      <w:lvlJc w:val="right"/>
      <w:pPr>
        <w:ind w:left="2160" w:hanging="180"/>
      </w:pPr>
    </w:lvl>
    <w:lvl w:ilvl="3" w:tplc="D25A4B2E">
      <w:start w:val="1"/>
      <w:numFmt w:val="decimal"/>
      <w:lvlText w:val="%4."/>
      <w:lvlJc w:val="left"/>
      <w:pPr>
        <w:ind w:left="2880" w:hanging="360"/>
      </w:pPr>
    </w:lvl>
    <w:lvl w:ilvl="4" w:tplc="82488090">
      <w:start w:val="1"/>
      <w:numFmt w:val="lowerLetter"/>
      <w:lvlText w:val="%5."/>
      <w:lvlJc w:val="left"/>
      <w:pPr>
        <w:ind w:left="3600" w:hanging="360"/>
      </w:pPr>
    </w:lvl>
    <w:lvl w:ilvl="5" w:tplc="7A662B6A">
      <w:start w:val="1"/>
      <w:numFmt w:val="lowerRoman"/>
      <w:lvlText w:val="%6."/>
      <w:lvlJc w:val="right"/>
      <w:pPr>
        <w:ind w:left="4320" w:hanging="180"/>
      </w:pPr>
    </w:lvl>
    <w:lvl w:ilvl="6" w:tplc="DF704836">
      <w:start w:val="1"/>
      <w:numFmt w:val="decimal"/>
      <w:lvlText w:val="%7."/>
      <w:lvlJc w:val="left"/>
      <w:pPr>
        <w:ind w:left="5040" w:hanging="360"/>
      </w:pPr>
    </w:lvl>
    <w:lvl w:ilvl="7" w:tplc="A7EEC410">
      <w:start w:val="1"/>
      <w:numFmt w:val="lowerLetter"/>
      <w:lvlText w:val="%8."/>
      <w:lvlJc w:val="left"/>
      <w:pPr>
        <w:ind w:left="5760" w:hanging="360"/>
      </w:pPr>
    </w:lvl>
    <w:lvl w:ilvl="8" w:tplc="12A6E0BA">
      <w:start w:val="1"/>
      <w:numFmt w:val="lowerRoman"/>
      <w:lvlText w:val="%9."/>
      <w:lvlJc w:val="right"/>
      <w:pPr>
        <w:ind w:left="6480" w:hanging="180"/>
      </w:pPr>
    </w:lvl>
  </w:abstractNum>
  <w:abstractNum w:abstractNumId="2" w15:restartNumberingAfterBreak="0">
    <w:nsid w:val="2C99D50A"/>
    <w:multiLevelType w:val="hybridMultilevel"/>
    <w:tmpl w:val="9D568BDA"/>
    <w:lvl w:ilvl="0" w:tplc="C5248E2E">
      <w:start w:val="1"/>
      <w:numFmt w:val="bullet"/>
      <w:lvlText w:val="·"/>
      <w:lvlJc w:val="left"/>
      <w:pPr>
        <w:ind w:left="720" w:hanging="360"/>
      </w:pPr>
      <w:rPr>
        <w:rFonts w:ascii="Symbol" w:hAnsi="Symbol" w:hint="default"/>
      </w:rPr>
    </w:lvl>
    <w:lvl w:ilvl="1" w:tplc="1B1EB0F8">
      <w:start w:val="1"/>
      <w:numFmt w:val="bullet"/>
      <w:lvlText w:val="o"/>
      <w:lvlJc w:val="left"/>
      <w:pPr>
        <w:ind w:left="1440" w:hanging="360"/>
      </w:pPr>
      <w:rPr>
        <w:rFonts w:ascii="Courier New" w:hAnsi="Courier New" w:hint="default"/>
      </w:rPr>
    </w:lvl>
    <w:lvl w:ilvl="2" w:tplc="9202F0CE">
      <w:start w:val="1"/>
      <w:numFmt w:val="bullet"/>
      <w:lvlText w:val=""/>
      <w:lvlJc w:val="left"/>
      <w:pPr>
        <w:ind w:left="2160" w:hanging="360"/>
      </w:pPr>
      <w:rPr>
        <w:rFonts w:ascii="Wingdings" w:hAnsi="Wingdings" w:hint="default"/>
      </w:rPr>
    </w:lvl>
    <w:lvl w:ilvl="3" w:tplc="A1523452">
      <w:start w:val="1"/>
      <w:numFmt w:val="bullet"/>
      <w:lvlText w:val=""/>
      <w:lvlJc w:val="left"/>
      <w:pPr>
        <w:ind w:left="2880" w:hanging="360"/>
      </w:pPr>
      <w:rPr>
        <w:rFonts w:ascii="Symbol" w:hAnsi="Symbol" w:hint="default"/>
      </w:rPr>
    </w:lvl>
    <w:lvl w:ilvl="4" w:tplc="A4D02C90">
      <w:start w:val="1"/>
      <w:numFmt w:val="bullet"/>
      <w:lvlText w:val="o"/>
      <w:lvlJc w:val="left"/>
      <w:pPr>
        <w:ind w:left="3600" w:hanging="360"/>
      </w:pPr>
      <w:rPr>
        <w:rFonts w:ascii="Courier New" w:hAnsi="Courier New" w:hint="default"/>
      </w:rPr>
    </w:lvl>
    <w:lvl w:ilvl="5" w:tplc="EB5E1B70">
      <w:start w:val="1"/>
      <w:numFmt w:val="bullet"/>
      <w:lvlText w:val=""/>
      <w:lvlJc w:val="left"/>
      <w:pPr>
        <w:ind w:left="4320" w:hanging="360"/>
      </w:pPr>
      <w:rPr>
        <w:rFonts w:ascii="Wingdings" w:hAnsi="Wingdings" w:hint="default"/>
      </w:rPr>
    </w:lvl>
    <w:lvl w:ilvl="6" w:tplc="1AFC986E">
      <w:start w:val="1"/>
      <w:numFmt w:val="bullet"/>
      <w:lvlText w:val=""/>
      <w:lvlJc w:val="left"/>
      <w:pPr>
        <w:ind w:left="5040" w:hanging="360"/>
      </w:pPr>
      <w:rPr>
        <w:rFonts w:ascii="Symbol" w:hAnsi="Symbol" w:hint="default"/>
      </w:rPr>
    </w:lvl>
    <w:lvl w:ilvl="7" w:tplc="60A4DCB4">
      <w:start w:val="1"/>
      <w:numFmt w:val="bullet"/>
      <w:lvlText w:val="o"/>
      <w:lvlJc w:val="left"/>
      <w:pPr>
        <w:ind w:left="5760" w:hanging="360"/>
      </w:pPr>
      <w:rPr>
        <w:rFonts w:ascii="Courier New" w:hAnsi="Courier New" w:hint="default"/>
      </w:rPr>
    </w:lvl>
    <w:lvl w:ilvl="8" w:tplc="93049C18">
      <w:start w:val="1"/>
      <w:numFmt w:val="bullet"/>
      <w:lvlText w:val=""/>
      <w:lvlJc w:val="left"/>
      <w:pPr>
        <w:ind w:left="6480" w:hanging="360"/>
      </w:pPr>
      <w:rPr>
        <w:rFonts w:ascii="Wingdings" w:hAnsi="Wingdings" w:hint="default"/>
      </w:rPr>
    </w:lvl>
  </w:abstractNum>
  <w:abstractNum w:abstractNumId="3" w15:restartNumberingAfterBreak="0">
    <w:nsid w:val="55E8CD5D"/>
    <w:multiLevelType w:val="hybridMultilevel"/>
    <w:tmpl w:val="666EE6B4"/>
    <w:lvl w:ilvl="0" w:tplc="050CDB8A">
      <w:start w:val="1"/>
      <w:numFmt w:val="bullet"/>
      <w:lvlText w:val="·"/>
      <w:lvlJc w:val="left"/>
      <w:pPr>
        <w:ind w:left="720" w:hanging="360"/>
      </w:pPr>
      <w:rPr>
        <w:rFonts w:ascii="Symbol" w:hAnsi="Symbol" w:hint="default"/>
      </w:rPr>
    </w:lvl>
    <w:lvl w:ilvl="1" w:tplc="C308BDB4">
      <w:start w:val="1"/>
      <w:numFmt w:val="bullet"/>
      <w:lvlText w:val="o"/>
      <w:lvlJc w:val="left"/>
      <w:pPr>
        <w:ind w:left="1440" w:hanging="360"/>
      </w:pPr>
      <w:rPr>
        <w:rFonts w:ascii="Courier New" w:hAnsi="Courier New" w:hint="default"/>
      </w:rPr>
    </w:lvl>
    <w:lvl w:ilvl="2" w:tplc="59B27E2A">
      <w:start w:val="1"/>
      <w:numFmt w:val="bullet"/>
      <w:lvlText w:val=""/>
      <w:lvlJc w:val="left"/>
      <w:pPr>
        <w:ind w:left="2160" w:hanging="360"/>
      </w:pPr>
      <w:rPr>
        <w:rFonts w:ascii="Wingdings" w:hAnsi="Wingdings" w:hint="default"/>
      </w:rPr>
    </w:lvl>
    <w:lvl w:ilvl="3" w:tplc="8BEAF632">
      <w:start w:val="1"/>
      <w:numFmt w:val="bullet"/>
      <w:lvlText w:val=""/>
      <w:lvlJc w:val="left"/>
      <w:pPr>
        <w:ind w:left="2880" w:hanging="360"/>
      </w:pPr>
      <w:rPr>
        <w:rFonts w:ascii="Symbol" w:hAnsi="Symbol" w:hint="default"/>
      </w:rPr>
    </w:lvl>
    <w:lvl w:ilvl="4" w:tplc="629A0E96">
      <w:start w:val="1"/>
      <w:numFmt w:val="bullet"/>
      <w:lvlText w:val="o"/>
      <w:lvlJc w:val="left"/>
      <w:pPr>
        <w:ind w:left="3600" w:hanging="360"/>
      </w:pPr>
      <w:rPr>
        <w:rFonts w:ascii="Courier New" w:hAnsi="Courier New" w:hint="default"/>
      </w:rPr>
    </w:lvl>
    <w:lvl w:ilvl="5" w:tplc="CFE062C6">
      <w:start w:val="1"/>
      <w:numFmt w:val="bullet"/>
      <w:lvlText w:val=""/>
      <w:lvlJc w:val="left"/>
      <w:pPr>
        <w:ind w:left="4320" w:hanging="360"/>
      </w:pPr>
      <w:rPr>
        <w:rFonts w:ascii="Wingdings" w:hAnsi="Wingdings" w:hint="default"/>
      </w:rPr>
    </w:lvl>
    <w:lvl w:ilvl="6" w:tplc="9B6CE3D4">
      <w:start w:val="1"/>
      <w:numFmt w:val="bullet"/>
      <w:lvlText w:val=""/>
      <w:lvlJc w:val="left"/>
      <w:pPr>
        <w:ind w:left="5040" w:hanging="360"/>
      </w:pPr>
      <w:rPr>
        <w:rFonts w:ascii="Symbol" w:hAnsi="Symbol" w:hint="default"/>
      </w:rPr>
    </w:lvl>
    <w:lvl w:ilvl="7" w:tplc="01988542">
      <w:start w:val="1"/>
      <w:numFmt w:val="bullet"/>
      <w:lvlText w:val="o"/>
      <w:lvlJc w:val="left"/>
      <w:pPr>
        <w:ind w:left="5760" w:hanging="360"/>
      </w:pPr>
      <w:rPr>
        <w:rFonts w:ascii="Courier New" w:hAnsi="Courier New" w:hint="default"/>
      </w:rPr>
    </w:lvl>
    <w:lvl w:ilvl="8" w:tplc="ADB45890">
      <w:start w:val="1"/>
      <w:numFmt w:val="bullet"/>
      <w:lvlText w:val=""/>
      <w:lvlJc w:val="left"/>
      <w:pPr>
        <w:ind w:left="6480" w:hanging="360"/>
      </w:pPr>
      <w:rPr>
        <w:rFonts w:ascii="Wingdings" w:hAnsi="Wingdings" w:hint="default"/>
      </w:rPr>
    </w:lvl>
  </w:abstractNum>
  <w:num w:numId="1" w16cid:durableId="1091240347">
    <w:abstractNumId w:val="2"/>
  </w:num>
  <w:num w:numId="2" w16cid:durableId="971863263">
    <w:abstractNumId w:val="0"/>
  </w:num>
  <w:num w:numId="3" w16cid:durableId="200899962">
    <w:abstractNumId w:val="3"/>
  </w:num>
  <w:num w:numId="4" w16cid:durableId="55142715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BE5"/>
    <w:rsid w:val="00054784"/>
    <w:rsid w:val="00087A22"/>
    <w:rsid w:val="000F6FE3"/>
    <w:rsid w:val="00115FDB"/>
    <w:rsid w:val="0018508B"/>
    <w:rsid w:val="001D2D7E"/>
    <w:rsid w:val="001E63BD"/>
    <w:rsid w:val="00207274"/>
    <w:rsid w:val="00231F19"/>
    <w:rsid w:val="002341FA"/>
    <w:rsid w:val="004118B2"/>
    <w:rsid w:val="0041638E"/>
    <w:rsid w:val="00454E28"/>
    <w:rsid w:val="00467BE5"/>
    <w:rsid w:val="004D3844"/>
    <w:rsid w:val="00517579"/>
    <w:rsid w:val="005804C5"/>
    <w:rsid w:val="00861A8C"/>
    <w:rsid w:val="00940DAD"/>
    <w:rsid w:val="0099504F"/>
    <w:rsid w:val="009C5069"/>
    <w:rsid w:val="009D364A"/>
    <w:rsid w:val="009E54DC"/>
    <w:rsid w:val="00A01F5E"/>
    <w:rsid w:val="00A52697"/>
    <w:rsid w:val="00A60320"/>
    <w:rsid w:val="00B12BEC"/>
    <w:rsid w:val="00B15248"/>
    <w:rsid w:val="00B435C2"/>
    <w:rsid w:val="00C01114"/>
    <w:rsid w:val="00C431DD"/>
    <w:rsid w:val="00E32D1D"/>
    <w:rsid w:val="00E37900"/>
    <w:rsid w:val="00E81238"/>
    <w:rsid w:val="00F16910"/>
    <w:rsid w:val="00F70B13"/>
    <w:rsid w:val="00F956BD"/>
    <w:rsid w:val="331CA910"/>
    <w:rsid w:val="7AADB8AA"/>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714CD"/>
  <w15:chartTrackingRefBased/>
  <w15:docId w15:val="{7773E6C8-C6BA-4549-B08C-F00A887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BE5"/>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67BE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67BE5"/>
  </w:style>
  <w:style w:type="paragraph" w:styleId="Bunntekst">
    <w:name w:val="footer"/>
    <w:basedOn w:val="Normal"/>
    <w:link w:val="BunntekstTegn"/>
    <w:uiPriority w:val="99"/>
    <w:unhideWhenUsed/>
    <w:rsid w:val="00467BE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67BE5"/>
  </w:style>
  <w:style w:type="character" w:styleId="Plassholdertekst">
    <w:name w:val="Placeholder Text"/>
    <w:basedOn w:val="Standardskriftforavsnitt"/>
    <w:uiPriority w:val="99"/>
    <w:semiHidden/>
    <w:rsid w:val="00467BE5"/>
    <w:rPr>
      <w:color w:val="808080"/>
    </w:rPr>
  </w:style>
  <w:style w:type="table" w:styleId="Vanligtabell5">
    <w:name w:val="Plain Table 5"/>
    <w:basedOn w:val="Vanligtabell"/>
    <w:uiPriority w:val="45"/>
    <w:rsid w:val="00467BE5"/>
    <w:pPr>
      <w:spacing w:after="0" w:line="240" w:lineRule="auto"/>
    </w:pPr>
    <w:rPr>
      <w:rFonts w:eastAsiaTheme="minorEastAsi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ittel">
    <w:name w:val="Title"/>
    <w:basedOn w:val="Normal"/>
    <w:next w:val="Normal"/>
    <w:link w:val="TittelTegn"/>
    <w:uiPriority w:val="10"/>
    <w:qFormat/>
    <w:rsid w:val="00467BE5"/>
    <w:pPr>
      <w:spacing w:after="0" w:line="240" w:lineRule="auto"/>
      <w:contextualSpacing/>
    </w:pPr>
    <w:rPr>
      <w:rFonts w:asciiTheme="majorHAnsi" w:eastAsiaTheme="majorEastAsia" w:hAnsiTheme="majorHAnsi" w:cstheme="majorBidi"/>
      <w:spacing w:val="-10"/>
      <w:sz w:val="56"/>
      <w:szCs w:val="56"/>
    </w:rPr>
  </w:style>
  <w:style w:type="character" w:customStyle="1" w:styleId="TittelTegn">
    <w:name w:val="Tittel Tegn"/>
    <w:basedOn w:val="Standardskriftforavsnitt"/>
    <w:link w:val="Tittel"/>
    <w:uiPriority w:val="10"/>
    <w:rsid w:val="00467BE5"/>
    <w:rPr>
      <w:rFonts w:asciiTheme="majorHAnsi" w:eastAsiaTheme="majorEastAsia" w:hAnsiTheme="majorHAnsi" w:cstheme="majorBidi"/>
      <w:spacing w:val="-10"/>
      <w:sz w:val="56"/>
      <w:szCs w:val="56"/>
    </w:rPr>
  </w:style>
  <w:style w:type="paragraph" w:customStyle="1" w:styleId="paragraph">
    <w:name w:val="paragraph"/>
    <w:basedOn w:val="Normal"/>
    <w:rsid w:val="004D3844"/>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Standardskriftforavsnitt"/>
    <w:rsid w:val="004D3844"/>
  </w:style>
  <w:style w:type="character" w:customStyle="1" w:styleId="normaltextrun">
    <w:name w:val="normaltextrun"/>
    <w:basedOn w:val="Standardskriftforavsnitt"/>
    <w:rsid w:val="004D3844"/>
  </w:style>
  <w:style w:type="character" w:customStyle="1" w:styleId="pagebreaktextspan">
    <w:name w:val="pagebreaktextspan"/>
    <w:basedOn w:val="Standardskriftforavsnitt"/>
    <w:rsid w:val="004D3844"/>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avsnitt">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632927">
      <w:bodyDiv w:val="1"/>
      <w:marLeft w:val="0"/>
      <w:marRight w:val="0"/>
      <w:marTop w:val="0"/>
      <w:marBottom w:val="0"/>
      <w:divBdr>
        <w:top w:val="none" w:sz="0" w:space="0" w:color="auto"/>
        <w:left w:val="none" w:sz="0" w:space="0" w:color="auto"/>
        <w:bottom w:val="none" w:sz="0" w:space="0" w:color="auto"/>
        <w:right w:val="none" w:sz="0" w:space="0" w:color="auto"/>
      </w:divBdr>
      <w:divsChild>
        <w:div w:id="1472137193">
          <w:marLeft w:val="0"/>
          <w:marRight w:val="0"/>
          <w:marTop w:val="0"/>
          <w:marBottom w:val="0"/>
          <w:divBdr>
            <w:top w:val="none" w:sz="0" w:space="0" w:color="auto"/>
            <w:left w:val="none" w:sz="0" w:space="0" w:color="auto"/>
            <w:bottom w:val="none" w:sz="0" w:space="0" w:color="auto"/>
            <w:right w:val="none" w:sz="0" w:space="0" w:color="auto"/>
          </w:divBdr>
        </w:div>
        <w:div w:id="2104178900">
          <w:marLeft w:val="0"/>
          <w:marRight w:val="0"/>
          <w:marTop w:val="0"/>
          <w:marBottom w:val="0"/>
          <w:divBdr>
            <w:top w:val="none" w:sz="0" w:space="0" w:color="auto"/>
            <w:left w:val="none" w:sz="0" w:space="0" w:color="auto"/>
            <w:bottom w:val="none" w:sz="0" w:space="0" w:color="auto"/>
            <w:right w:val="none" w:sz="0" w:space="0" w:color="auto"/>
          </w:divBdr>
        </w:div>
        <w:div w:id="1133252554">
          <w:marLeft w:val="0"/>
          <w:marRight w:val="0"/>
          <w:marTop w:val="0"/>
          <w:marBottom w:val="0"/>
          <w:divBdr>
            <w:top w:val="none" w:sz="0" w:space="0" w:color="auto"/>
            <w:left w:val="none" w:sz="0" w:space="0" w:color="auto"/>
            <w:bottom w:val="none" w:sz="0" w:space="0" w:color="auto"/>
            <w:right w:val="none" w:sz="0" w:space="0" w:color="auto"/>
          </w:divBdr>
        </w:div>
        <w:div w:id="1298923651">
          <w:marLeft w:val="0"/>
          <w:marRight w:val="0"/>
          <w:marTop w:val="0"/>
          <w:marBottom w:val="0"/>
          <w:divBdr>
            <w:top w:val="none" w:sz="0" w:space="0" w:color="auto"/>
            <w:left w:val="none" w:sz="0" w:space="0" w:color="auto"/>
            <w:bottom w:val="none" w:sz="0" w:space="0" w:color="auto"/>
            <w:right w:val="none" w:sz="0" w:space="0" w:color="auto"/>
          </w:divBdr>
        </w:div>
        <w:div w:id="640892264">
          <w:marLeft w:val="0"/>
          <w:marRight w:val="0"/>
          <w:marTop w:val="0"/>
          <w:marBottom w:val="0"/>
          <w:divBdr>
            <w:top w:val="none" w:sz="0" w:space="0" w:color="auto"/>
            <w:left w:val="none" w:sz="0" w:space="0" w:color="auto"/>
            <w:bottom w:val="none" w:sz="0" w:space="0" w:color="auto"/>
            <w:right w:val="none" w:sz="0" w:space="0" w:color="auto"/>
          </w:divBdr>
        </w:div>
        <w:div w:id="1702784496">
          <w:marLeft w:val="0"/>
          <w:marRight w:val="0"/>
          <w:marTop w:val="0"/>
          <w:marBottom w:val="0"/>
          <w:divBdr>
            <w:top w:val="none" w:sz="0" w:space="0" w:color="auto"/>
            <w:left w:val="none" w:sz="0" w:space="0" w:color="auto"/>
            <w:bottom w:val="none" w:sz="0" w:space="0" w:color="auto"/>
            <w:right w:val="none" w:sz="0" w:space="0" w:color="auto"/>
          </w:divBdr>
        </w:div>
        <w:div w:id="1172574586">
          <w:marLeft w:val="0"/>
          <w:marRight w:val="0"/>
          <w:marTop w:val="0"/>
          <w:marBottom w:val="0"/>
          <w:divBdr>
            <w:top w:val="none" w:sz="0" w:space="0" w:color="auto"/>
            <w:left w:val="none" w:sz="0" w:space="0" w:color="auto"/>
            <w:bottom w:val="none" w:sz="0" w:space="0" w:color="auto"/>
            <w:right w:val="none" w:sz="0" w:space="0" w:color="auto"/>
          </w:divBdr>
        </w:div>
        <w:div w:id="2107263468">
          <w:marLeft w:val="0"/>
          <w:marRight w:val="0"/>
          <w:marTop w:val="0"/>
          <w:marBottom w:val="0"/>
          <w:divBdr>
            <w:top w:val="none" w:sz="0" w:space="0" w:color="auto"/>
            <w:left w:val="none" w:sz="0" w:space="0" w:color="auto"/>
            <w:bottom w:val="none" w:sz="0" w:space="0" w:color="auto"/>
            <w:right w:val="none" w:sz="0" w:space="0" w:color="auto"/>
          </w:divBdr>
        </w:div>
        <w:div w:id="2045397738">
          <w:marLeft w:val="0"/>
          <w:marRight w:val="0"/>
          <w:marTop w:val="0"/>
          <w:marBottom w:val="0"/>
          <w:divBdr>
            <w:top w:val="none" w:sz="0" w:space="0" w:color="auto"/>
            <w:left w:val="none" w:sz="0" w:space="0" w:color="auto"/>
            <w:bottom w:val="none" w:sz="0" w:space="0" w:color="auto"/>
            <w:right w:val="none" w:sz="0" w:space="0" w:color="auto"/>
          </w:divBdr>
        </w:div>
        <w:div w:id="197940333">
          <w:marLeft w:val="0"/>
          <w:marRight w:val="0"/>
          <w:marTop w:val="0"/>
          <w:marBottom w:val="0"/>
          <w:divBdr>
            <w:top w:val="none" w:sz="0" w:space="0" w:color="auto"/>
            <w:left w:val="none" w:sz="0" w:space="0" w:color="auto"/>
            <w:bottom w:val="none" w:sz="0" w:space="0" w:color="auto"/>
            <w:right w:val="none" w:sz="0" w:space="0" w:color="auto"/>
          </w:divBdr>
        </w:div>
        <w:div w:id="229468481">
          <w:marLeft w:val="0"/>
          <w:marRight w:val="0"/>
          <w:marTop w:val="0"/>
          <w:marBottom w:val="0"/>
          <w:divBdr>
            <w:top w:val="none" w:sz="0" w:space="0" w:color="auto"/>
            <w:left w:val="none" w:sz="0" w:space="0" w:color="auto"/>
            <w:bottom w:val="none" w:sz="0" w:space="0" w:color="auto"/>
            <w:right w:val="none" w:sz="0" w:space="0" w:color="auto"/>
          </w:divBdr>
        </w:div>
        <w:div w:id="343895801">
          <w:marLeft w:val="0"/>
          <w:marRight w:val="0"/>
          <w:marTop w:val="0"/>
          <w:marBottom w:val="0"/>
          <w:divBdr>
            <w:top w:val="none" w:sz="0" w:space="0" w:color="auto"/>
            <w:left w:val="none" w:sz="0" w:space="0" w:color="auto"/>
            <w:bottom w:val="none" w:sz="0" w:space="0" w:color="auto"/>
            <w:right w:val="none" w:sz="0" w:space="0" w:color="auto"/>
          </w:divBdr>
        </w:div>
        <w:div w:id="2010474653">
          <w:marLeft w:val="0"/>
          <w:marRight w:val="0"/>
          <w:marTop w:val="0"/>
          <w:marBottom w:val="0"/>
          <w:divBdr>
            <w:top w:val="none" w:sz="0" w:space="0" w:color="auto"/>
            <w:left w:val="none" w:sz="0" w:space="0" w:color="auto"/>
            <w:bottom w:val="none" w:sz="0" w:space="0" w:color="auto"/>
            <w:right w:val="none" w:sz="0" w:space="0" w:color="auto"/>
          </w:divBdr>
          <w:divsChild>
            <w:div w:id="532033362">
              <w:marLeft w:val="-75"/>
              <w:marRight w:val="0"/>
              <w:marTop w:val="30"/>
              <w:marBottom w:val="30"/>
              <w:divBdr>
                <w:top w:val="none" w:sz="0" w:space="0" w:color="auto"/>
                <w:left w:val="none" w:sz="0" w:space="0" w:color="auto"/>
                <w:bottom w:val="none" w:sz="0" w:space="0" w:color="auto"/>
                <w:right w:val="none" w:sz="0" w:space="0" w:color="auto"/>
              </w:divBdr>
              <w:divsChild>
                <w:div w:id="1608733080">
                  <w:marLeft w:val="0"/>
                  <w:marRight w:val="0"/>
                  <w:marTop w:val="0"/>
                  <w:marBottom w:val="0"/>
                  <w:divBdr>
                    <w:top w:val="none" w:sz="0" w:space="0" w:color="auto"/>
                    <w:left w:val="none" w:sz="0" w:space="0" w:color="auto"/>
                    <w:bottom w:val="none" w:sz="0" w:space="0" w:color="auto"/>
                    <w:right w:val="none" w:sz="0" w:space="0" w:color="auto"/>
                  </w:divBdr>
                  <w:divsChild>
                    <w:div w:id="16086303">
                      <w:marLeft w:val="0"/>
                      <w:marRight w:val="0"/>
                      <w:marTop w:val="0"/>
                      <w:marBottom w:val="0"/>
                      <w:divBdr>
                        <w:top w:val="none" w:sz="0" w:space="0" w:color="auto"/>
                        <w:left w:val="none" w:sz="0" w:space="0" w:color="auto"/>
                        <w:bottom w:val="none" w:sz="0" w:space="0" w:color="auto"/>
                        <w:right w:val="none" w:sz="0" w:space="0" w:color="auto"/>
                      </w:divBdr>
                    </w:div>
                  </w:divsChild>
                </w:div>
                <w:div w:id="605232072">
                  <w:marLeft w:val="0"/>
                  <w:marRight w:val="0"/>
                  <w:marTop w:val="0"/>
                  <w:marBottom w:val="0"/>
                  <w:divBdr>
                    <w:top w:val="none" w:sz="0" w:space="0" w:color="auto"/>
                    <w:left w:val="none" w:sz="0" w:space="0" w:color="auto"/>
                    <w:bottom w:val="none" w:sz="0" w:space="0" w:color="auto"/>
                    <w:right w:val="none" w:sz="0" w:space="0" w:color="auto"/>
                  </w:divBdr>
                  <w:divsChild>
                    <w:div w:id="1361711103">
                      <w:marLeft w:val="0"/>
                      <w:marRight w:val="0"/>
                      <w:marTop w:val="0"/>
                      <w:marBottom w:val="0"/>
                      <w:divBdr>
                        <w:top w:val="none" w:sz="0" w:space="0" w:color="auto"/>
                        <w:left w:val="none" w:sz="0" w:space="0" w:color="auto"/>
                        <w:bottom w:val="none" w:sz="0" w:space="0" w:color="auto"/>
                        <w:right w:val="none" w:sz="0" w:space="0" w:color="auto"/>
                      </w:divBdr>
                    </w:div>
                  </w:divsChild>
                </w:div>
                <w:div w:id="491028111">
                  <w:marLeft w:val="0"/>
                  <w:marRight w:val="0"/>
                  <w:marTop w:val="0"/>
                  <w:marBottom w:val="0"/>
                  <w:divBdr>
                    <w:top w:val="none" w:sz="0" w:space="0" w:color="auto"/>
                    <w:left w:val="none" w:sz="0" w:space="0" w:color="auto"/>
                    <w:bottom w:val="none" w:sz="0" w:space="0" w:color="auto"/>
                    <w:right w:val="none" w:sz="0" w:space="0" w:color="auto"/>
                  </w:divBdr>
                  <w:divsChild>
                    <w:div w:id="1772240017">
                      <w:marLeft w:val="0"/>
                      <w:marRight w:val="0"/>
                      <w:marTop w:val="0"/>
                      <w:marBottom w:val="0"/>
                      <w:divBdr>
                        <w:top w:val="none" w:sz="0" w:space="0" w:color="auto"/>
                        <w:left w:val="none" w:sz="0" w:space="0" w:color="auto"/>
                        <w:bottom w:val="none" w:sz="0" w:space="0" w:color="auto"/>
                        <w:right w:val="none" w:sz="0" w:space="0" w:color="auto"/>
                      </w:divBdr>
                    </w:div>
                  </w:divsChild>
                </w:div>
                <w:div w:id="111292002">
                  <w:marLeft w:val="0"/>
                  <w:marRight w:val="0"/>
                  <w:marTop w:val="0"/>
                  <w:marBottom w:val="0"/>
                  <w:divBdr>
                    <w:top w:val="none" w:sz="0" w:space="0" w:color="auto"/>
                    <w:left w:val="none" w:sz="0" w:space="0" w:color="auto"/>
                    <w:bottom w:val="none" w:sz="0" w:space="0" w:color="auto"/>
                    <w:right w:val="none" w:sz="0" w:space="0" w:color="auto"/>
                  </w:divBdr>
                  <w:divsChild>
                    <w:div w:id="1610889904">
                      <w:marLeft w:val="0"/>
                      <w:marRight w:val="0"/>
                      <w:marTop w:val="0"/>
                      <w:marBottom w:val="0"/>
                      <w:divBdr>
                        <w:top w:val="none" w:sz="0" w:space="0" w:color="auto"/>
                        <w:left w:val="none" w:sz="0" w:space="0" w:color="auto"/>
                        <w:bottom w:val="none" w:sz="0" w:space="0" w:color="auto"/>
                        <w:right w:val="none" w:sz="0" w:space="0" w:color="auto"/>
                      </w:divBdr>
                    </w:div>
                  </w:divsChild>
                </w:div>
                <w:div w:id="2097092968">
                  <w:marLeft w:val="0"/>
                  <w:marRight w:val="0"/>
                  <w:marTop w:val="0"/>
                  <w:marBottom w:val="0"/>
                  <w:divBdr>
                    <w:top w:val="none" w:sz="0" w:space="0" w:color="auto"/>
                    <w:left w:val="none" w:sz="0" w:space="0" w:color="auto"/>
                    <w:bottom w:val="none" w:sz="0" w:space="0" w:color="auto"/>
                    <w:right w:val="none" w:sz="0" w:space="0" w:color="auto"/>
                  </w:divBdr>
                  <w:divsChild>
                    <w:div w:id="1875774798">
                      <w:marLeft w:val="0"/>
                      <w:marRight w:val="0"/>
                      <w:marTop w:val="0"/>
                      <w:marBottom w:val="0"/>
                      <w:divBdr>
                        <w:top w:val="none" w:sz="0" w:space="0" w:color="auto"/>
                        <w:left w:val="none" w:sz="0" w:space="0" w:color="auto"/>
                        <w:bottom w:val="none" w:sz="0" w:space="0" w:color="auto"/>
                        <w:right w:val="none" w:sz="0" w:space="0" w:color="auto"/>
                      </w:divBdr>
                    </w:div>
                  </w:divsChild>
                </w:div>
                <w:div w:id="1847477341">
                  <w:marLeft w:val="0"/>
                  <w:marRight w:val="0"/>
                  <w:marTop w:val="0"/>
                  <w:marBottom w:val="0"/>
                  <w:divBdr>
                    <w:top w:val="none" w:sz="0" w:space="0" w:color="auto"/>
                    <w:left w:val="none" w:sz="0" w:space="0" w:color="auto"/>
                    <w:bottom w:val="none" w:sz="0" w:space="0" w:color="auto"/>
                    <w:right w:val="none" w:sz="0" w:space="0" w:color="auto"/>
                  </w:divBdr>
                  <w:divsChild>
                    <w:div w:id="1177497399">
                      <w:marLeft w:val="0"/>
                      <w:marRight w:val="0"/>
                      <w:marTop w:val="0"/>
                      <w:marBottom w:val="0"/>
                      <w:divBdr>
                        <w:top w:val="none" w:sz="0" w:space="0" w:color="auto"/>
                        <w:left w:val="none" w:sz="0" w:space="0" w:color="auto"/>
                        <w:bottom w:val="none" w:sz="0" w:space="0" w:color="auto"/>
                        <w:right w:val="none" w:sz="0" w:space="0" w:color="auto"/>
                      </w:divBdr>
                    </w:div>
                  </w:divsChild>
                </w:div>
                <w:div w:id="1756630432">
                  <w:marLeft w:val="0"/>
                  <w:marRight w:val="0"/>
                  <w:marTop w:val="0"/>
                  <w:marBottom w:val="0"/>
                  <w:divBdr>
                    <w:top w:val="none" w:sz="0" w:space="0" w:color="auto"/>
                    <w:left w:val="none" w:sz="0" w:space="0" w:color="auto"/>
                    <w:bottom w:val="none" w:sz="0" w:space="0" w:color="auto"/>
                    <w:right w:val="none" w:sz="0" w:space="0" w:color="auto"/>
                  </w:divBdr>
                  <w:divsChild>
                    <w:div w:id="1262180558">
                      <w:marLeft w:val="0"/>
                      <w:marRight w:val="0"/>
                      <w:marTop w:val="0"/>
                      <w:marBottom w:val="0"/>
                      <w:divBdr>
                        <w:top w:val="none" w:sz="0" w:space="0" w:color="auto"/>
                        <w:left w:val="none" w:sz="0" w:space="0" w:color="auto"/>
                        <w:bottom w:val="none" w:sz="0" w:space="0" w:color="auto"/>
                        <w:right w:val="none" w:sz="0" w:space="0" w:color="auto"/>
                      </w:divBdr>
                    </w:div>
                  </w:divsChild>
                </w:div>
                <w:div w:id="983855080">
                  <w:marLeft w:val="0"/>
                  <w:marRight w:val="0"/>
                  <w:marTop w:val="0"/>
                  <w:marBottom w:val="0"/>
                  <w:divBdr>
                    <w:top w:val="none" w:sz="0" w:space="0" w:color="auto"/>
                    <w:left w:val="none" w:sz="0" w:space="0" w:color="auto"/>
                    <w:bottom w:val="none" w:sz="0" w:space="0" w:color="auto"/>
                    <w:right w:val="none" w:sz="0" w:space="0" w:color="auto"/>
                  </w:divBdr>
                  <w:divsChild>
                    <w:div w:id="967249045">
                      <w:marLeft w:val="0"/>
                      <w:marRight w:val="0"/>
                      <w:marTop w:val="0"/>
                      <w:marBottom w:val="0"/>
                      <w:divBdr>
                        <w:top w:val="none" w:sz="0" w:space="0" w:color="auto"/>
                        <w:left w:val="none" w:sz="0" w:space="0" w:color="auto"/>
                        <w:bottom w:val="none" w:sz="0" w:space="0" w:color="auto"/>
                        <w:right w:val="none" w:sz="0" w:space="0" w:color="auto"/>
                      </w:divBdr>
                    </w:div>
                  </w:divsChild>
                </w:div>
                <w:div w:id="1975406028">
                  <w:marLeft w:val="0"/>
                  <w:marRight w:val="0"/>
                  <w:marTop w:val="0"/>
                  <w:marBottom w:val="0"/>
                  <w:divBdr>
                    <w:top w:val="none" w:sz="0" w:space="0" w:color="auto"/>
                    <w:left w:val="none" w:sz="0" w:space="0" w:color="auto"/>
                    <w:bottom w:val="none" w:sz="0" w:space="0" w:color="auto"/>
                    <w:right w:val="none" w:sz="0" w:space="0" w:color="auto"/>
                  </w:divBdr>
                  <w:divsChild>
                    <w:div w:id="908734023">
                      <w:marLeft w:val="0"/>
                      <w:marRight w:val="0"/>
                      <w:marTop w:val="0"/>
                      <w:marBottom w:val="0"/>
                      <w:divBdr>
                        <w:top w:val="none" w:sz="0" w:space="0" w:color="auto"/>
                        <w:left w:val="none" w:sz="0" w:space="0" w:color="auto"/>
                        <w:bottom w:val="none" w:sz="0" w:space="0" w:color="auto"/>
                        <w:right w:val="none" w:sz="0" w:space="0" w:color="auto"/>
                      </w:divBdr>
                    </w:div>
                  </w:divsChild>
                </w:div>
                <w:div w:id="1214737048">
                  <w:marLeft w:val="0"/>
                  <w:marRight w:val="0"/>
                  <w:marTop w:val="0"/>
                  <w:marBottom w:val="0"/>
                  <w:divBdr>
                    <w:top w:val="none" w:sz="0" w:space="0" w:color="auto"/>
                    <w:left w:val="none" w:sz="0" w:space="0" w:color="auto"/>
                    <w:bottom w:val="none" w:sz="0" w:space="0" w:color="auto"/>
                    <w:right w:val="none" w:sz="0" w:space="0" w:color="auto"/>
                  </w:divBdr>
                  <w:divsChild>
                    <w:div w:id="451632877">
                      <w:marLeft w:val="0"/>
                      <w:marRight w:val="0"/>
                      <w:marTop w:val="0"/>
                      <w:marBottom w:val="0"/>
                      <w:divBdr>
                        <w:top w:val="none" w:sz="0" w:space="0" w:color="auto"/>
                        <w:left w:val="none" w:sz="0" w:space="0" w:color="auto"/>
                        <w:bottom w:val="none" w:sz="0" w:space="0" w:color="auto"/>
                        <w:right w:val="none" w:sz="0" w:space="0" w:color="auto"/>
                      </w:divBdr>
                    </w:div>
                  </w:divsChild>
                </w:div>
                <w:div w:id="1512723085">
                  <w:marLeft w:val="0"/>
                  <w:marRight w:val="0"/>
                  <w:marTop w:val="0"/>
                  <w:marBottom w:val="0"/>
                  <w:divBdr>
                    <w:top w:val="none" w:sz="0" w:space="0" w:color="auto"/>
                    <w:left w:val="none" w:sz="0" w:space="0" w:color="auto"/>
                    <w:bottom w:val="none" w:sz="0" w:space="0" w:color="auto"/>
                    <w:right w:val="none" w:sz="0" w:space="0" w:color="auto"/>
                  </w:divBdr>
                  <w:divsChild>
                    <w:div w:id="1896892867">
                      <w:marLeft w:val="0"/>
                      <w:marRight w:val="0"/>
                      <w:marTop w:val="0"/>
                      <w:marBottom w:val="0"/>
                      <w:divBdr>
                        <w:top w:val="none" w:sz="0" w:space="0" w:color="auto"/>
                        <w:left w:val="none" w:sz="0" w:space="0" w:color="auto"/>
                        <w:bottom w:val="none" w:sz="0" w:space="0" w:color="auto"/>
                        <w:right w:val="none" w:sz="0" w:space="0" w:color="auto"/>
                      </w:divBdr>
                    </w:div>
                  </w:divsChild>
                </w:div>
                <w:div w:id="819929164">
                  <w:marLeft w:val="0"/>
                  <w:marRight w:val="0"/>
                  <w:marTop w:val="0"/>
                  <w:marBottom w:val="0"/>
                  <w:divBdr>
                    <w:top w:val="none" w:sz="0" w:space="0" w:color="auto"/>
                    <w:left w:val="none" w:sz="0" w:space="0" w:color="auto"/>
                    <w:bottom w:val="none" w:sz="0" w:space="0" w:color="auto"/>
                    <w:right w:val="none" w:sz="0" w:space="0" w:color="auto"/>
                  </w:divBdr>
                  <w:divsChild>
                    <w:div w:id="2135559427">
                      <w:marLeft w:val="0"/>
                      <w:marRight w:val="0"/>
                      <w:marTop w:val="0"/>
                      <w:marBottom w:val="0"/>
                      <w:divBdr>
                        <w:top w:val="none" w:sz="0" w:space="0" w:color="auto"/>
                        <w:left w:val="none" w:sz="0" w:space="0" w:color="auto"/>
                        <w:bottom w:val="none" w:sz="0" w:space="0" w:color="auto"/>
                        <w:right w:val="none" w:sz="0" w:space="0" w:color="auto"/>
                      </w:divBdr>
                    </w:div>
                  </w:divsChild>
                </w:div>
                <w:div w:id="579757115">
                  <w:marLeft w:val="0"/>
                  <w:marRight w:val="0"/>
                  <w:marTop w:val="0"/>
                  <w:marBottom w:val="0"/>
                  <w:divBdr>
                    <w:top w:val="none" w:sz="0" w:space="0" w:color="auto"/>
                    <w:left w:val="none" w:sz="0" w:space="0" w:color="auto"/>
                    <w:bottom w:val="none" w:sz="0" w:space="0" w:color="auto"/>
                    <w:right w:val="none" w:sz="0" w:space="0" w:color="auto"/>
                  </w:divBdr>
                  <w:divsChild>
                    <w:div w:id="264728948">
                      <w:marLeft w:val="0"/>
                      <w:marRight w:val="0"/>
                      <w:marTop w:val="0"/>
                      <w:marBottom w:val="0"/>
                      <w:divBdr>
                        <w:top w:val="none" w:sz="0" w:space="0" w:color="auto"/>
                        <w:left w:val="none" w:sz="0" w:space="0" w:color="auto"/>
                        <w:bottom w:val="none" w:sz="0" w:space="0" w:color="auto"/>
                        <w:right w:val="none" w:sz="0" w:space="0" w:color="auto"/>
                      </w:divBdr>
                    </w:div>
                  </w:divsChild>
                </w:div>
                <w:div w:id="1183205386">
                  <w:marLeft w:val="0"/>
                  <w:marRight w:val="0"/>
                  <w:marTop w:val="0"/>
                  <w:marBottom w:val="0"/>
                  <w:divBdr>
                    <w:top w:val="none" w:sz="0" w:space="0" w:color="auto"/>
                    <w:left w:val="none" w:sz="0" w:space="0" w:color="auto"/>
                    <w:bottom w:val="none" w:sz="0" w:space="0" w:color="auto"/>
                    <w:right w:val="none" w:sz="0" w:space="0" w:color="auto"/>
                  </w:divBdr>
                  <w:divsChild>
                    <w:div w:id="1374890075">
                      <w:marLeft w:val="0"/>
                      <w:marRight w:val="0"/>
                      <w:marTop w:val="0"/>
                      <w:marBottom w:val="0"/>
                      <w:divBdr>
                        <w:top w:val="none" w:sz="0" w:space="0" w:color="auto"/>
                        <w:left w:val="none" w:sz="0" w:space="0" w:color="auto"/>
                        <w:bottom w:val="none" w:sz="0" w:space="0" w:color="auto"/>
                        <w:right w:val="none" w:sz="0" w:space="0" w:color="auto"/>
                      </w:divBdr>
                    </w:div>
                  </w:divsChild>
                </w:div>
                <w:div w:id="292294808">
                  <w:marLeft w:val="0"/>
                  <w:marRight w:val="0"/>
                  <w:marTop w:val="0"/>
                  <w:marBottom w:val="0"/>
                  <w:divBdr>
                    <w:top w:val="none" w:sz="0" w:space="0" w:color="auto"/>
                    <w:left w:val="none" w:sz="0" w:space="0" w:color="auto"/>
                    <w:bottom w:val="none" w:sz="0" w:space="0" w:color="auto"/>
                    <w:right w:val="none" w:sz="0" w:space="0" w:color="auto"/>
                  </w:divBdr>
                  <w:divsChild>
                    <w:div w:id="1201698955">
                      <w:marLeft w:val="0"/>
                      <w:marRight w:val="0"/>
                      <w:marTop w:val="0"/>
                      <w:marBottom w:val="0"/>
                      <w:divBdr>
                        <w:top w:val="none" w:sz="0" w:space="0" w:color="auto"/>
                        <w:left w:val="none" w:sz="0" w:space="0" w:color="auto"/>
                        <w:bottom w:val="none" w:sz="0" w:space="0" w:color="auto"/>
                        <w:right w:val="none" w:sz="0" w:space="0" w:color="auto"/>
                      </w:divBdr>
                    </w:div>
                  </w:divsChild>
                </w:div>
                <w:div w:id="793401664">
                  <w:marLeft w:val="0"/>
                  <w:marRight w:val="0"/>
                  <w:marTop w:val="0"/>
                  <w:marBottom w:val="0"/>
                  <w:divBdr>
                    <w:top w:val="none" w:sz="0" w:space="0" w:color="auto"/>
                    <w:left w:val="none" w:sz="0" w:space="0" w:color="auto"/>
                    <w:bottom w:val="none" w:sz="0" w:space="0" w:color="auto"/>
                    <w:right w:val="none" w:sz="0" w:space="0" w:color="auto"/>
                  </w:divBdr>
                  <w:divsChild>
                    <w:div w:id="864635327">
                      <w:marLeft w:val="0"/>
                      <w:marRight w:val="0"/>
                      <w:marTop w:val="0"/>
                      <w:marBottom w:val="0"/>
                      <w:divBdr>
                        <w:top w:val="none" w:sz="0" w:space="0" w:color="auto"/>
                        <w:left w:val="none" w:sz="0" w:space="0" w:color="auto"/>
                        <w:bottom w:val="none" w:sz="0" w:space="0" w:color="auto"/>
                        <w:right w:val="none" w:sz="0" w:space="0" w:color="auto"/>
                      </w:divBdr>
                    </w:div>
                  </w:divsChild>
                </w:div>
                <w:div w:id="1868787835">
                  <w:marLeft w:val="0"/>
                  <w:marRight w:val="0"/>
                  <w:marTop w:val="0"/>
                  <w:marBottom w:val="0"/>
                  <w:divBdr>
                    <w:top w:val="none" w:sz="0" w:space="0" w:color="auto"/>
                    <w:left w:val="none" w:sz="0" w:space="0" w:color="auto"/>
                    <w:bottom w:val="none" w:sz="0" w:space="0" w:color="auto"/>
                    <w:right w:val="none" w:sz="0" w:space="0" w:color="auto"/>
                  </w:divBdr>
                  <w:divsChild>
                    <w:div w:id="340279620">
                      <w:marLeft w:val="0"/>
                      <w:marRight w:val="0"/>
                      <w:marTop w:val="0"/>
                      <w:marBottom w:val="0"/>
                      <w:divBdr>
                        <w:top w:val="none" w:sz="0" w:space="0" w:color="auto"/>
                        <w:left w:val="none" w:sz="0" w:space="0" w:color="auto"/>
                        <w:bottom w:val="none" w:sz="0" w:space="0" w:color="auto"/>
                        <w:right w:val="none" w:sz="0" w:space="0" w:color="auto"/>
                      </w:divBdr>
                    </w:div>
                  </w:divsChild>
                </w:div>
                <w:div w:id="1011955454">
                  <w:marLeft w:val="0"/>
                  <w:marRight w:val="0"/>
                  <w:marTop w:val="0"/>
                  <w:marBottom w:val="0"/>
                  <w:divBdr>
                    <w:top w:val="none" w:sz="0" w:space="0" w:color="auto"/>
                    <w:left w:val="none" w:sz="0" w:space="0" w:color="auto"/>
                    <w:bottom w:val="none" w:sz="0" w:space="0" w:color="auto"/>
                    <w:right w:val="none" w:sz="0" w:space="0" w:color="auto"/>
                  </w:divBdr>
                  <w:divsChild>
                    <w:div w:id="1449471574">
                      <w:marLeft w:val="0"/>
                      <w:marRight w:val="0"/>
                      <w:marTop w:val="0"/>
                      <w:marBottom w:val="0"/>
                      <w:divBdr>
                        <w:top w:val="none" w:sz="0" w:space="0" w:color="auto"/>
                        <w:left w:val="none" w:sz="0" w:space="0" w:color="auto"/>
                        <w:bottom w:val="none" w:sz="0" w:space="0" w:color="auto"/>
                        <w:right w:val="none" w:sz="0" w:space="0" w:color="auto"/>
                      </w:divBdr>
                    </w:div>
                  </w:divsChild>
                </w:div>
                <w:div w:id="2098480905">
                  <w:marLeft w:val="0"/>
                  <w:marRight w:val="0"/>
                  <w:marTop w:val="0"/>
                  <w:marBottom w:val="0"/>
                  <w:divBdr>
                    <w:top w:val="none" w:sz="0" w:space="0" w:color="auto"/>
                    <w:left w:val="none" w:sz="0" w:space="0" w:color="auto"/>
                    <w:bottom w:val="none" w:sz="0" w:space="0" w:color="auto"/>
                    <w:right w:val="none" w:sz="0" w:space="0" w:color="auto"/>
                  </w:divBdr>
                  <w:divsChild>
                    <w:div w:id="1256356802">
                      <w:marLeft w:val="0"/>
                      <w:marRight w:val="0"/>
                      <w:marTop w:val="0"/>
                      <w:marBottom w:val="0"/>
                      <w:divBdr>
                        <w:top w:val="none" w:sz="0" w:space="0" w:color="auto"/>
                        <w:left w:val="none" w:sz="0" w:space="0" w:color="auto"/>
                        <w:bottom w:val="none" w:sz="0" w:space="0" w:color="auto"/>
                        <w:right w:val="none" w:sz="0" w:space="0" w:color="auto"/>
                      </w:divBdr>
                    </w:div>
                  </w:divsChild>
                </w:div>
                <w:div w:id="839396200">
                  <w:marLeft w:val="0"/>
                  <w:marRight w:val="0"/>
                  <w:marTop w:val="0"/>
                  <w:marBottom w:val="0"/>
                  <w:divBdr>
                    <w:top w:val="none" w:sz="0" w:space="0" w:color="auto"/>
                    <w:left w:val="none" w:sz="0" w:space="0" w:color="auto"/>
                    <w:bottom w:val="none" w:sz="0" w:space="0" w:color="auto"/>
                    <w:right w:val="none" w:sz="0" w:space="0" w:color="auto"/>
                  </w:divBdr>
                  <w:divsChild>
                    <w:div w:id="1044790624">
                      <w:marLeft w:val="0"/>
                      <w:marRight w:val="0"/>
                      <w:marTop w:val="0"/>
                      <w:marBottom w:val="0"/>
                      <w:divBdr>
                        <w:top w:val="none" w:sz="0" w:space="0" w:color="auto"/>
                        <w:left w:val="none" w:sz="0" w:space="0" w:color="auto"/>
                        <w:bottom w:val="none" w:sz="0" w:space="0" w:color="auto"/>
                        <w:right w:val="none" w:sz="0" w:space="0" w:color="auto"/>
                      </w:divBdr>
                    </w:div>
                  </w:divsChild>
                </w:div>
                <w:div w:id="218710200">
                  <w:marLeft w:val="0"/>
                  <w:marRight w:val="0"/>
                  <w:marTop w:val="0"/>
                  <w:marBottom w:val="0"/>
                  <w:divBdr>
                    <w:top w:val="none" w:sz="0" w:space="0" w:color="auto"/>
                    <w:left w:val="none" w:sz="0" w:space="0" w:color="auto"/>
                    <w:bottom w:val="none" w:sz="0" w:space="0" w:color="auto"/>
                    <w:right w:val="none" w:sz="0" w:space="0" w:color="auto"/>
                  </w:divBdr>
                  <w:divsChild>
                    <w:div w:id="1045525039">
                      <w:marLeft w:val="0"/>
                      <w:marRight w:val="0"/>
                      <w:marTop w:val="0"/>
                      <w:marBottom w:val="0"/>
                      <w:divBdr>
                        <w:top w:val="none" w:sz="0" w:space="0" w:color="auto"/>
                        <w:left w:val="none" w:sz="0" w:space="0" w:color="auto"/>
                        <w:bottom w:val="none" w:sz="0" w:space="0" w:color="auto"/>
                        <w:right w:val="none" w:sz="0" w:space="0" w:color="auto"/>
                      </w:divBdr>
                    </w:div>
                  </w:divsChild>
                </w:div>
                <w:div w:id="453061999">
                  <w:marLeft w:val="0"/>
                  <w:marRight w:val="0"/>
                  <w:marTop w:val="0"/>
                  <w:marBottom w:val="0"/>
                  <w:divBdr>
                    <w:top w:val="none" w:sz="0" w:space="0" w:color="auto"/>
                    <w:left w:val="none" w:sz="0" w:space="0" w:color="auto"/>
                    <w:bottom w:val="none" w:sz="0" w:space="0" w:color="auto"/>
                    <w:right w:val="none" w:sz="0" w:space="0" w:color="auto"/>
                  </w:divBdr>
                  <w:divsChild>
                    <w:div w:id="1684548371">
                      <w:marLeft w:val="0"/>
                      <w:marRight w:val="0"/>
                      <w:marTop w:val="0"/>
                      <w:marBottom w:val="0"/>
                      <w:divBdr>
                        <w:top w:val="none" w:sz="0" w:space="0" w:color="auto"/>
                        <w:left w:val="none" w:sz="0" w:space="0" w:color="auto"/>
                        <w:bottom w:val="none" w:sz="0" w:space="0" w:color="auto"/>
                        <w:right w:val="none" w:sz="0" w:space="0" w:color="auto"/>
                      </w:divBdr>
                    </w:div>
                  </w:divsChild>
                </w:div>
                <w:div w:id="1126002607">
                  <w:marLeft w:val="0"/>
                  <w:marRight w:val="0"/>
                  <w:marTop w:val="0"/>
                  <w:marBottom w:val="0"/>
                  <w:divBdr>
                    <w:top w:val="none" w:sz="0" w:space="0" w:color="auto"/>
                    <w:left w:val="none" w:sz="0" w:space="0" w:color="auto"/>
                    <w:bottom w:val="none" w:sz="0" w:space="0" w:color="auto"/>
                    <w:right w:val="none" w:sz="0" w:space="0" w:color="auto"/>
                  </w:divBdr>
                  <w:divsChild>
                    <w:div w:id="153957124">
                      <w:marLeft w:val="0"/>
                      <w:marRight w:val="0"/>
                      <w:marTop w:val="0"/>
                      <w:marBottom w:val="0"/>
                      <w:divBdr>
                        <w:top w:val="none" w:sz="0" w:space="0" w:color="auto"/>
                        <w:left w:val="none" w:sz="0" w:space="0" w:color="auto"/>
                        <w:bottom w:val="none" w:sz="0" w:space="0" w:color="auto"/>
                        <w:right w:val="none" w:sz="0" w:space="0" w:color="auto"/>
                      </w:divBdr>
                    </w:div>
                  </w:divsChild>
                </w:div>
                <w:div w:id="257448071">
                  <w:marLeft w:val="0"/>
                  <w:marRight w:val="0"/>
                  <w:marTop w:val="0"/>
                  <w:marBottom w:val="0"/>
                  <w:divBdr>
                    <w:top w:val="none" w:sz="0" w:space="0" w:color="auto"/>
                    <w:left w:val="none" w:sz="0" w:space="0" w:color="auto"/>
                    <w:bottom w:val="none" w:sz="0" w:space="0" w:color="auto"/>
                    <w:right w:val="none" w:sz="0" w:space="0" w:color="auto"/>
                  </w:divBdr>
                  <w:divsChild>
                    <w:div w:id="1198851997">
                      <w:marLeft w:val="0"/>
                      <w:marRight w:val="0"/>
                      <w:marTop w:val="0"/>
                      <w:marBottom w:val="0"/>
                      <w:divBdr>
                        <w:top w:val="none" w:sz="0" w:space="0" w:color="auto"/>
                        <w:left w:val="none" w:sz="0" w:space="0" w:color="auto"/>
                        <w:bottom w:val="none" w:sz="0" w:space="0" w:color="auto"/>
                        <w:right w:val="none" w:sz="0" w:space="0" w:color="auto"/>
                      </w:divBdr>
                    </w:div>
                  </w:divsChild>
                </w:div>
                <w:div w:id="695929608">
                  <w:marLeft w:val="0"/>
                  <w:marRight w:val="0"/>
                  <w:marTop w:val="0"/>
                  <w:marBottom w:val="0"/>
                  <w:divBdr>
                    <w:top w:val="none" w:sz="0" w:space="0" w:color="auto"/>
                    <w:left w:val="none" w:sz="0" w:space="0" w:color="auto"/>
                    <w:bottom w:val="none" w:sz="0" w:space="0" w:color="auto"/>
                    <w:right w:val="none" w:sz="0" w:space="0" w:color="auto"/>
                  </w:divBdr>
                  <w:divsChild>
                    <w:div w:id="1164471788">
                      <w:marLeft w:val="0"/>
                      <w:marRight w:val="0"/>
                      <w:marTop w:val="0"/>
                      <w:marBottom w:val="0"/>
                      <w:divBdr>
                        <w:top w:val="none" w:sz="0" w:space="0" w:color="auto"/>
                        <w:left w:val="none" w:sz="0" w:space="0" w:color="auto"/>
                        <w:bottom w:val="none" w:sz="0" w:space="0" w:color="auto"/>
                        <w:right w:val="none" w:sz="0" w:space="0" w:color="auto"/>
                      </w:divBdr>
                    </w:div>
                  </w:divsChild>
                </w:div>
                <w:div w:id="562370906">
                  <w:marLeft w:val="0"/>
                  <w:marRight w:val="0"/>
                  <w:marTop w:val="0"/>
                  <w:marBottom w:val="0"/>
                  <w:divBdr>
                    <w:top w:val="none" w:sz="0" w:space="0" w:color="auto"/>
                    <w:left w:val="none" w:sz="0" w:space="0" w:color="auto"/>
                    <w:bottom w:val="none" w:sz="0" w:space="0" w:color="auto"/>
                    <w:right w:val="none" w:sz="0" w:space="0" w:color="auto"/>
                  </w:divBdr>
                  <w:divsChild>
                    <w:div w:id="1019357381">
                      <w:marLeft w:val="0"/>
                      <w:marRight w:val="0"/>
                      <w:marTop w:val="0"/>
                      <w:marBottom w:val="0"/>
                      <w:divBdr>
                        <w:top w:val="none" w:sz="0" w:space="0" w:color="auto"/>
                        <w:left w:val="none" w:sz="0" w:space="0" w:color="auto"/>
                        <w:bottom w:val="none" w:sz="0" w:space="0" w:color="auto"/>
                        <w:right w:val="none" w:sz="0" w:space="0" w:color="auto"/>
                      </w:divBdr>
                    </w:div>
                  </w:divsChild>
                </w:div>
                <w:div w:id="344478304">
                  <w:marLeft w:val="0"/>
                  <w:marRight w:val="0"/>
                  <w:marTop w:val="0"/>
                  <w:marBottom w:val="0"/>
                  <w:divBdr>
                    <w:top w:val="none" w:sz="0" w:space="0" w:color="auto"/>
                    <w:left w:val="none" w:sz="0" w:space="0" w:color="auto"/>
                    <w:bottom w:val="none" w:sz="0" w:space="0" w:color="auto"/>
                    <w:right w:val="none" w:sz="0" w:space="0" w:color="auto"/>
                  </w:divBdr>
                  <w:divsChild>
                    <w:div w:id="279117868">
                      <w:marLeft w:val="0"/>
                      <w:marRight w:val="0"/>
                      <w:marTop w:val="0"/>
                      <w:marBottom w:val="0"/>
                      <w:divBdr>
                        <w:top w:val="none" w:sz="0" w:space="0" w:color="auto"/>
                        <w:left w:val="none" w:sz="0" w:space="0" w:color="auto"/>
                        <w:bottom w:val="none" w:sz="0" w:space="0" w:color="auto"/>
                        <w:right w:val="none" w:sz="0" w:space="0" w:color="auto"/>
                      </w:divBdr>
                    </w:div>
                  </w:divsChild>
                </w:div>
                <w:div w:id="183131498">
                  <w:marLeft w:val="0"/>
                  <w:marRight w:val="0"/>
                  <w:marTop w:val="0"/>
                  <w:marBottom w:val="0"/>
                  <w:divBdr>
                    <w:top w:val="none" w:sz="0" w:space="0" w:color="auto"/>
                    <w:left w:val="none" w:sz="0" w:space="0" w:color="auto"/>
                    <w:bottom w:val="none" w:sz="0" w:space="0" w:color="auto"/>
                    <w:right w:val="none" w:sz="0" w:space="0" w:color="auto"/>
                  </w:divBdr>
                  <w:divsChild>
                    <w:div w:id="1193297748">
                      <w:marLeft w:val="0"/>
                      <w:marRight w:val="0"/>
                      <w:marTop w:val="0"/>
                      <w:marBottom w:val="0"/>
                      <w:divBdr>
                        <w:top w:val="none" w:sz="0" w:space="0" w:color="auto"/>
                        <w:left w:val="none" w:sz="0" w:space="0" w:color="auto"/>
                        <w:bottom w:val="none" w:sz="0" w:space="0" w:color="auto"/>
                        <w:right w:val="none" w:sz="0" w:space="0" w:color="auto"/>
                      </w:divBdr>
                    </w:div>
                  </w:divsChild>
                </w:div>
                <w:div w:id="2029944079">
                  <w:marLeft w:val="0"/>
                  <w:marRight w:val="0"/>
                  <w:marTop w:val="0"/>
                  <w:marBottom w:val="0"/>
                  <w:divBdr>
                    <w:top w:val="none" w:sz="0" w:space="0" w:color="auto"/>
                    <w:left w:val="none" w:sz="0" w:space="0" w:color="auto"/>
                    <w:bottom w:val="none" w:sz="0" w:space="0" w:color="auto"/>
                    <w:right w:val="none" w:sz="0" w:space="0" w:color="auto"/>
                  </w:divBdr>
                  <w:divsChild>
                    <w:div w:id="1242446415">
                      <w:marLeft w:val="0"/>
                      <w:marRight w:val="0"/>
                      <w:marTop w:val="0"/>
                      <w:marBottom w:val="0"/>
                      <w:divBdr>
                        <w:top w:val="none" w:sz="0" w:space="0" w:color="auto"/>
                        <w:left w:val="none" w:sz="0" w:space="0" w:color="auto"/>
                        <w:bottom w:val="none" w:sz="0" w:space="0" w:color="auto"/>
                        <w:right w:val="none" w:sz="0" w:space="0" w:color="auto"/>
                      </w:divBdr>
                    </w:div>
                  </w:divsChild>
                </w:div>
                <w:div w:id="1623222752">
                  <w:marLeft w:val="0"/>
                  <w:marRight w:val="0"/>
                  <w:marTop w:val="0"/>
                  <w:marBottom w:val="0"/>
                  <w:divBdr>
                    <w:top w:val="none" w:sz="0" w:space="0" w:color="auto"/>
                    <w:left w:val="none" w:sz="0" w:space="0" w:color="auto"/>
                    <w:bottom w:val="none" w:sz="0" w:space="0" w:color="auto"/>
                    <w:right w:val="none" w:sz="0" w:space="0" w:color="auto"/>
                  </w:divBdr>
                  <w:divsChild>
                    <w:div w:id="15548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975733">
          <w:marLeft w:val="0"/>
          <w:marRight w:val="0"/>
          <w:marTop w:val="0"/>
          <w:marBottom w:val="0"/>
          <w:divBdr>
            <w:top w:val="none" w:sz="0" w:space="0" w:color="auto"/>
            <w:left w:val="none" w:sz="0" w:space="0" w:color="auto"/>
            <w:bottom w:val="none" w:sz="0" w:space="0" w:color="auto"/>
            <w:right w:val="none" w:sz="0" w:space="0" w:color="auto"/>
          </w:divBdr>
        </w:div>
        <w:div w:id="1446003285">
          <w:marLeft w:val="0"/>
          <w:marRight w:val="0"/>
          <w:marTop w:val="0"/>
          <w:marBottom w:val="0"/>
          <w:divBdr>
            <w:top w:val="none" w:sz="0" w:space="0" w:color="auto"/>
            <w:left w:val="none" w:sz="0" w:space="0" w:color="auto"/>
            <w:bottom w:val="none" w:sz="0" w:space="0" w:color="auto"/>
            <w:right w:val="none" w:sz="0" w:space="0" w:color="auto"/>
          </w:divBdr>
        </w:div>
        <w:div w:id="1112893785">
          <w:marLeft w:val="0"/>
          <w:marRight w:val="0"/>
          <w:marTop w:val="0"/>
          <w:marBottom w:val="0"/>
          <w:divBdr>
            <w:top w:val="none" w:sz="0" w:space="0" w:color="auto"/>
            <w:left w:val="none" w:sz="0" w:space="0" w:color="auto"/>
            <w:bottom w:val="none" w:sz="0" w:space="0" w:color="auto"/>
            <w:right w:val="none" w:sz="0" w:space="0" w:color="auto"/>
          </w:divBdr>
        </w:div>
        <w:div w:id="831486314">
          <w:marLeft w:val="0"/>
          <w:marRight w:val="0"/>
          <w:marTop w:val="0"/>
          <w:marBottom w:val="0"/>
          <w:divBdr>
            <w:top w:val="none" w:sz="0" w:space="0" w:color="auto"/>
            <w:left w:val="none" w:sz="0" w:space="0" w:color="auto"/>
            <w:bottom w:val="none" w:sz="0" w:space="0" w:color="auto"/>
            <w:right w:val="none" w:sz="0" w:space="0" w:color="auto"/>
          </w:divBdr>
        </w:div>
        <w:div w:id="2095710433">
          <w:marLeft w:val="0"/>
          <w:marRight w:val="0"/>
          <w:marTop w:val="0"/>
          <w:marBottom w:val="0"/>
          <w:divBdr>
            <w:top w:val="none" w:sz="0" w:space="0" w:color="auto"/>
            <w:left w:val="none" w:sz="0" w:space="0" w:color="auto"/>
            <w:bottom w:val="none" w:sz="0" w:space="0" w:color="auto"/>
            <w:right w:val="none" w:sz="0" w:space="0" w:color="auto"/>
          </w:divBdr>
        </w:div>
        <w:div w:id="1050032379">
          <w:marLeft w:val="0"/>
          <w:marRight w:val="0"/>
          <w:marTop w:val="0"/>
          <w:marBottom w:val="0"/>
          <w:divBdr>
            <w:top w:val="none" w:sz="0" w:space="0" w:color="auto"/>
            <w:left w:val="none" w:sz="0" w:space="0" w:color="auto"/>
            <w:bottom w:val="none" w:sz="0" w:space="0" w:color="auto"/>
            <w:right w:val="none" w:sz="0" w:space="0" w:color="auto"/>
          </w:divBdr>
        </w:div>
        <w:div w:id="199166460">
          <w:marLeft w:val="0"/>
          <w:marRight w:val="0"/>
          <w:marTop w:val="0"/>
          <w:marBottom w:val="0"/>
          <w:divBdr>
            <w:top w:val="none" w:sz="0" w:space="0" w:color="auto"/>
            <w:left w:val="none" w:sz="0" w:space="0" w:color="auto"/>
            <w:bottom w:val="none" w:sz="0" w:space="0" w:color="auto"/>
            <w:right w:val="none" w:sz="0" w:space="0" w:color="auto"/>
          </w:divBdr>
        </w:div>
        <w:div w:id="406195221">
          <w:marLeft w:val="0"/>
          <w:marRight w:val="0"/>
          <w:marTop w:val="0"/>
          <w:marBottom w:val="0"/>
          <w:divBdr>
            <w:top w:val="none" w:sz="0" w:space="0" w:color="auto"/>
            <w:left w:val="none" w:sz="0" w:space="0" w:color="auto"/>
            <w:bottom w:val="none" w:sz="0" w:space="0" w:color="auto"/>
            <w:right w:val="none" w:sz="0" w:space="0" w:color="auto"/>
          </w:divBdr>
        </w:div>
        <w:div w:id="166407233">
          <w:marLeft w:val="0"/>
          <w:marRight w:val="0"/>
          <w:marTop w:val="0"/>
          <w:marBottom w:val="0"/>
          <w:divBdr>
            <w:top w:val="none" w:sz="0" w:space="0" w:color="auto"/>
            <w:left w:val="none" w:sz="0" w:space="0" w:color="auto"/>
            <w:bottom w:val="none" w:sz="0" w:space="0" w:color="auto"/>
            <w:right w:val="none" w:sz="0" w:space="0" w:color="auto"/>
          </w:divBdr>
        </w:div>
        <w:div w:id="1102604027">
          <w:marLeft w:val="0"/>
          <w:marRight w:val="0"/>
          <w:marTop w:val="0"/>
          <w:marBottom w:val="0"/>
          <w:divBdr>
            <w:top w:val="none" w:sz="0" w:space="0" w:color="auto"/>
            <w:left w:val="none" w:sz="0" w:space="0" w:color="auto"/>
            <w:bottom w:val="none" w:sz="0" w:space="0" w:color="auto"/>
            <w:right w:val="none" w:sz="0" w:space="0" w:color="auto"/>
          </w:divBdr>
        </w:div>
        <w:div w:id="615260660">
          <w:marLeft w:val="0"/>
          <w:marRight w:val="0"/>
          <w:marTop w:val="0"/>
          <w:marBottom w:val="0"/>
          <w:divBdr>
            <w:top w:val="none" w:sz="0" w:space="0" w:color="auto"/>
            <w:left w:val="none" w:sz="0" w:space="0" w:color="auto"/>
            <w:bottom w:val="none" w:sz="0" w:space="0" w:color="auto"/>
            <w:right w:val="none" w:sz="0" w:space="0" w:color="auto"/>
          </w:divBdr>
          <w:divsChild>
            <w:div w:id="1211459781">
              <w:marLeft w:val="0"/>
              <w:marRight w:val="0"/>
              <w:marTop w:val="0"/>
              <w:marBottom w:val="0"/>
              <w:divBdr>
                <w:top w:val="none" w:sz="0" w:space="0" w:color="auto"/>
                <w:left w:val="none" w:sz="0" w:space="0" w:color="auto"/>
                <w:bottom w:val="none" w:sz="0" w:space="0" w:color="auto"/>
                <w:right w:val="none" w:sz="0" w:space="0" w:color="auto"/>
              </w:divBdr>
            </w:div>
            <w:div w:id="1755008534">
              <w:marLeft w:val="0"/>
              <w:marRight w:val="0"/>
              <w:marTop w:val="0"/>
              <w:marBottom w:val="0"/>
              <w:divBdr>
                <w:top w:val="none" w:sz="0" w:space="0" w:color="auto"/>
                <w:left w:val="none" w:sz="0" w:space="0" w:color="auto"/>
                <w:bottom w:val="none" w:sz="0" w:space="0" w:color="auto"/>
                <w:right w:val="none" w:sz="0" w:space="0" w:color="auto"/>
              </w:divBdr>
            </w:div>
            <w:div w:id="1814323685">
              <w:marLeft w:val="0"/>
              <w:marRight w:val="0"/>
              <w:marTop w:val="0"/>
              <w:marBottom w:val="0"/>
              <w:divBdr>
                <w:top w:val="none" w:sz="0" w:space="0" w:color="auto"/>
                <w:left w:val="none" w:sz="0" w:space="0" w:color="auto"/>
                <w:bottom w:val="none" w:sz="0" w:space="0" w:color="auto"/>
                <w:right w:val="none" w:sz="0" w:space="0" w:color="auto"/>
              </w:divBdr>
            </w:div>
            <w:div w:id="828591936">
              <w:marLeft w:val="0"/>
              <w:marRight w:val="0"/>
              <w:marTop w:val="0"/>
              <w:marBottom w:val="0"/>
              <w:divBdr>
                <w:top w:val="none" w:sz="0" w:space="0" w:color="auto"/>
                <w:left w:val="none" w:sz="0" w:space="0" w:color="auto"/>
                <w:bottom w:val="none" w:sz="0" w:space="0" w:color="auto"/>
                <w:right w:val="none" w:sz="0" w:space="0" w:color="auto"/>
              </w:divBdr>
            </w:div>
            <w:div w:id="1787843651">
              <w:marLeft w:val="0"/>
              <w:marRight w:val="0"/>
              <w:marTop w:val="0"/>
              <w:marBottom w:val="0"/>
              <w:divBdr>
                <w:top w:val="none" w:sz="0" w:space="0" w:color="auto"/>
                <w:left w:val="none" w:sz="0" w:space="0" w:color="auto"/>
                <w:bottom w:val="none" w:sz="0" w:space="0" w:color="auto"/>
                <w:right w:val="none" w:sz="0" w:space="0" w:color="auto"/>
              </w:divBdr>
            </w:div>
          </w:divsChild>
        </w:div>
        <w:div w:id="909583424">
          <w:marLeft w:val="0"/>
          <w:marRight w:val="0"/>
          <w:marTop w:val="0"/>
          <w:marBottom w:val="0"/>
          <w:divBdr>
            <w:top w:val="none" w:sz="0" w:space="0" w:color="auto"/>
            <w:left w:val="none" w:sz="0" w:space="0" w:color="auto"/>
            <w:bottom w:val="none" w:sz="0" w:space="0" w:color="auto"/>
            <w:right w:val="none" w:sz="0" w:space="0" w:color="auto"/>
          </w:divBdr>
          <w:divsChild>
            <w:div w:id="757798241">
              <w:marLeft w:val="0"/>
              <w:marRight w:val="0"/>
              <w:marTop w:val="0"/>
              <w:marBottom w:val="0"/>
              <w:divBdr>
                <w:top w:val="none" w:sz="0" w:space="0" w:color="auto"/>
                <w:left w:val="none" w:sz="0" w:space="0" w:color="auto"/>
                <w:bottom w:val="none" w:sz="0" w:space="0" w:color="auto"/>
                <w:right w:val="none" w:sz="0" w:space="0" w:color="auto"/>
              </w:divBdr>
            </w:div>
            <w:div w:id="120003102">
              <w:marLeft w:val="0"/>
              <w:marRight w:val="0"/>
              <w:marTop w:val="0"/>
              <w:marBottom w:val="0"/>
              <w:divBdr>
                <w:top w:val="none" w:sz="0" w:space="0" w:color="auto"/>
                <w:left w:val="none" w:sz="0" w:space="0" w:color="auto"/>
                <w:bottom w:val="none" w:sz="0" w:space="0" w:color="auto"/>
                <w:right w:val="none" w:sz="0" w:space="0" w:color="auto"/>
              </w:divBdr>
            </w:div>
            <w:div w:id="1930775718">
              <w:marLeft w:val="0"/>
              <w:marRight w:val="0"/>
              <w:marTop w:val="0"/>
              <w:marBottom w:val="0"/>
              <w:divBdr>
                <w:top w:val="none" w:sz="0" w:space="0" w:color="auto"/>
                <w:left w:val="none" w:sz="0" w:space="0" w:color="auto"/>
                <w:bottom w:val="none" w:sz="0" w:space="0" w:color="auto"/>
                <w:right w:val="none" w:sz="0" w:space="0" w:color="auto"/>
              </w:divBdr>
            </w:div>
            <w:div w:id="678890798">
              <w:marLeft w:val="0"/>
              <w:marRight w:val="0"/>
              <w:marTop w:val="0"/>
              <w:marBottom w:val="0"/>
              <w:divBdr>
                <w:top w:val="none" w:sz="0" w:space="0" w:color="auto"/>
                <w:left w:val="none" w:sz="0" w:space="0" w:color="auto"/>
                <w:bottom w:val="none" w:sz="0" w:space="0" w:color="auto"/>
                <w:right w:val="none" w:sz="0" w:space="0" w:color="auto"/>
              </w:divBdr>
            </w:div>
            <w:div w:id="11031949">
              <w:marLeft w:val="0"/>
              <w:marRight w:val="0"/>
              <w:marTop w:val="0"/>
              <w:marBottom w:val="0"/>
              <w:divBdr>
                <w:top w:val="none" w:sz="0" w:space="0" w:color="auto"/>
                <w:left w:val="none" w:sz="0" w:space="0" w:color="auto"/>
                <w:bottom w:val="none" w:sz="0" w:space="0" w:color="auto"/>
                <w:right w:val="none" w:sz="0" w:space="0" w:color="auto"/>
              </w:divBdr>
            </w:div>
          </w:divsChild>
        </w:div>
        <w:div w:id="2031104536">
          <w:marLeft w:val="0"/>
          <w:marRight w:val="0"/>
          <w:marTop w:val="0"/>
          <w:marBottom w:val="0"/>
          <w:divBdr>
            <w:top w:val="none" w:sz="0" w:space="0" w:color="auto"/>
            <w:left w:val="none" w:sz="0" w:space="0" w:color="auto"/>
            <w:bottom w:val="none" w:sz="0" w:space="0" w:color="auto"/>
            <w:right w:val="none" w:sz="0" w:space="0" w:color="auto"/>
          </w:divBdr>
          <w:divsChild>
            <w:div w:id="742533025">
              <w:marLeft w:val="0"/>
              <w:marRight w:val="0"/>
              <w:marTop w:val="0"/>
              <w:marBottom w:val="0"/>
              <w:divBdr>
                <w:top w:val="none" w:sz="0" w:space="0" w:color="auto"/>
                <w:left w:val="none" w:sz="0" w:space="0" w:color="auto"/>
                <w:bottom w:val="none" w:sz="0" w:space="0" w:color="auto"/>
                <w:right w:val="none" w:sz="0" w:space="0" w:color="auto"/>
              </w:divBdr>
            </w:div>
            <w:div w:id="1682899240">
              <w:marLeft w:val="0"/>
              <w:marRight w:val="0"/>
              <w:marTop w:val="0"/>
              <w:marBottom w:val="0"/>
              <w:divBdr>
                <w:top w:val="none" w:sz="0" w:space="0" w:color="auto"/>
                <w:left w:val="none" w:sz="0" w:space="0" w:color="auto"/>
                <w:bottom w:val="none" w:sz="0" w:space="0" w:color="auto"/>
                <w:right w:val="none" w:sz="0" w:space="0" w:color="auto"/>
              </w:divBdr>
            </w:div>
            <w:div w:id="1576620686">
              <w:marLeft w:val="0"/>
              <w:marRight w:val="0"/>
              <w:marTop w:val="0"/>
              <w:marBottom w:val="0"/>
              <w:divBdr>
                <w:top w:val="none" w:sz="0" w:space="0" w:color="auto"/>
                <w:left w:val="none" w:sz="0" w:space="0" w:color="auto"/>
                <w:bottom w:val="none" w:sz="0" w:space="0" w:color="auto"/>
                <w:right w:val="none" w:sz="0" w:space="0" w:color="auto"/>
              </w:divBdr>
            </w:div>
            <w:div w:id="527836580">
              <w:marLeft w:val="0"/>
              <w:marRight w:val="0"/>
              <w:marTop w:val="0"/>
              <w:marBottom w:val="0"/>
              <w:divBdr>
                <w:top w:val="none" w:sz="0" w:space="0" w:color="auto"/>
                <w:left w:val="none" w:sz="0" w:space="0" w:color="auto"/>
                <w:bottom w:val="none" w:sz="0" w:space="0" w:color="auto"/>
                <w:right w:val="none" w:sz="0" w:space="0" w:color="auto"/>
              </w:divBdr>
            </w:div>
            <w:div w:id="1109664163">
              <w:marLeft w:val="0"/>
              <w:marRight w:val="0"/>
              <w:marTop w:val="0"/>
              <w:marBottom w:val="0"/>
              <w:divBdr>
                <w:top w:val="none" w:sz="0" w:space="0" w:color="auto"/>
                <w:left w:val="none" w:sz="0" w:space="0" w:color="auto"/>
                <w:bottom w:val="none" w:sz="0" w:space="0" w:color="auto"/>
                <w:right w:val="none" w:sz="0" w:space="0" w:color="auto"/>
              </w:divBdr>
            </w:div>
          </w:divsChild>
        </w:div>
        <w:div w:id="950012131">
          <w:marLeft w:val="0"/>
          <w:marRight w:val="0"/>
          <w:marTop w:val="0"/>
          <w:marBottom w:val="0"/>
          <w:divBdr>
            <w:top w:val="none" w:sz="0" w:space="0" w:color="auto"/>
            <w:left w:val="none" w:sz="0" w:space="0" w:color="auto"/>
            <w:bottom w:val="none" w:sz="0" w:space="0" w:color="auto"/>
            <w:right w:val="none" w:sz="0" w:space="0" w:color="auto"/>
          </w:divBdr>
          <w:divsChild>
            <w:div w:id="1881741869">
              <w:marLeft w:val="0"/>
              <w:marRight w:val="0"/>
              <w:marTop w:val="0"/>
              <w:marBottom w:val="0"/>
              <w:divBdr>
                <w:top w:val="none" w:sz="0" w:space="0" w:color="auto"/>
                <w:left w:val="none" w:sz="0" w:space="0" w:color="auto"/>
                <w:bottom w:val="none" w:sz="0" w:space="0" w:color="auto"/>
                <w:right w:val="none" w:sz="0" w:space="0" w:color="auto"/>
              </w:divBdr>
            </w:div>
          </w:divsChild>
        </w:div>
        <w:div w:id="179272878">
          <w:marLeft w:val="0"/>
          <w:marRight w:val="0"/>
          <w:marTop w:val="0"/>
          <w:marBottom w:val="0"/>
          <w:divBdr>
            <w:top w:val="none" w:sz="0" w:space="0" w:color="auto"/>
            <w:left w:val="none" w:sz="0" w:space="0" w:color="auto"/>
            <w:bottom w:val="none" w:sz="0" w:space="0" w:color="auto"/>
            <w:right w:val="none" w:sz="0" w:space="0" w:color="auto"/>
          </w:divBdr>
          <w:divsChild>
            <w:div w:id="125855948">
              <w:marLeft w:val="0"/>
              <w:marRight w:val="0"/>
              <w:marTop w:val="0"/>
              <w:marBottom w:val="0"/>
              <w:divBdr>
                <w:top w:val="none" w:sz="0" w:space="0" w:color="auto"/>
                <w:left w:val="none" w:sz="0" w:space="0" w:color="auto"/>
                <w:bottom w:val="none" w:sz="0" w:space="0" w:color="auto"/>
                <w:right w:val="none" w:sz="0" w:space="0" w:color="auto"/>
              </w:divBdr>
            </w:div>
            <w:div w:id="1872910216">
              <w:marLeft w:val="0"/>
              <w:marRight w:val="0"/>
              <w:marTop w:val="0"/>
              <w:marBottom w:val="0"/>
              <w:divBdr>
                <w:top w:val="none" w:sz="0" w:space="0" w:color="auto"/>
                <w:left w:val="none" w:sz="0" w:space="0" w:color="auto"/>
                <w:bottom w:val="none" w:sz="0" w:space="0" w:color="auto"/>
                <w:right w:val="none" w:sz="0" w:space="0" w:color="auto"/>
              </w:divBdr>
            </w:div>
            <w:div w:id="832335286">
              <w:marLeft w:val="0"/>
              <w:marRight w:val="0"/>
              <w:marTop w:val="0"/>
              <w:marBottom w:val="0"/>
              <w:divBdr>
                <w:top w:val="none" w:sz="0" w:space="0" w:color="auto"/>
                <w:left w:val="none" w:sz="0" w:space="0" w:color="auto"/>
                <w:bottom w:val="none" w:sz="0" w:space="0" w:color="auto"/>
                <w:right w:val="none" w:sz="0" w:space="0" w:color="auto"/>
              </w:divBdr>
            </w:div>
            <w:div w:id="2096630812">
              <w:marLeft w:val="0"/>
              <w:marRight w:val="0"/>
              <w:marTop w:val="0"/>
              <w:marBottom w:val="0"/>
              <w:divBdr>
                <w:top w:val="none" w:sz="0" w:space="0" w:color="auto"/>
                <w:left w:val="none" w:sz="0" w:space="0" w:color="auto"/>
                <w:bottom w:val="none" w:sz="0" w:space="0" w:color="auto"/>
                <w:right w:val="none" w:sz="0" w:space="0" w:color="auto"/>
              </w:divBdr>
            </w:div>
            <w:div w:id="951283840">
              <w:marLeft w:val="0"/>
              <w:marRight w:val="0"/>
              <w:marTop w:val="0"/>
              <w:marBottom w:val="0"/>
              <w:divBdr>
                <w:top w:val="none" w:sz="0" w:space="0" w:color="auto"/>
                <w:left w:val="none" w:sz="0" w:space="0" w:color="auto"/>
                <w:bottom w:val="none" w:sz="0" w:space="0" w:color="auto"/>
                <w:right w:val="none" w:sz="0" w:space="0" w:color="auto"/>
              </w:divBdr>
            </w:div>
          </w:divsChild>
        </w:div>
        <w:div w:id="1540701716">
          <w:marLeft w:val="0"/>
          <w:marRight w:val="0"/>
          <w:marTop w:val="0"/>
          <w:marBottom w:val="0"/>
          <w:divBdr>
            <w:top w:val="none" w:sz="0" w:space="0" w:color="auto"/>
            <w:left w:val="none" w:sz="0" w:space="0" w:color="auto"/>
            <w:bottom w:val="none" w:sz="0" w:space="0" w:color="auto"/>
            <w:right w:val="none" w:sz="0" w:space="0" w:color="auto"/>
          </w:divBdr>
        </w:div>
        <w:div w:id="835151182">
          <w:marLeft w:val="0"/>
          <w:marRight w:val="0"/>
          <w:marTop w:val="0"/>
          <w:marBottom w:val="0"/>
          <w:divBdr>
            <w:top w:val="none" w:sz="0" w:space="0" w:color="auto"/>
            <w:left w:val="none" w:sz="0" w:space="0" w:color="auto"/>
            <w:bottom w:val="none" w:sz="0" w:space="0" w:color="auto"/>
            <w:right w:val="none" w:sz="0" w:space="0" w:color="auto"/>
          </w:divBdr>
        </w:div>
        <w:div w:id="7565580">
          <w:marLeft w:val="0"/>
          <w:marRight w:val="0"/>
          <w:marTop w:val="0"/>
          <w:marBottom w:val="0"/>
          <w:divBdr>
            <w:top w:val="none" w:sz="0" w:space="0" w:color="auto"/>
            <w:left w:val="none" w:sz="0" w:space="0" w:color="auto"/>
            <w:bottom w:val="none" w:sz="0" w:space="0" w:color="auto"/>
            <w:right w:val="none" w:sz="0" w:space="0" w:color="auto"/>
          </w:divBdr>
        </w:div>
        <w:div w:id="303050065">
          <w:marLeft w:val="0"/>
          <w:marRight w:val="0"/>
          <w:marTop w:val="0"/>
          <w:marBottom w:val="0"/>
          <w:divBdr>
            <w:top w:val="none" w:sz="0" w:space="0" w:color="auto"/>
            <w:left w:val="none" w:sz="0" w:space="0" w:color="auto"/>
            <w:bottom w:val="none" w:sz="0" w:space="0" w:color="auto"/>
            <w:right w:val="none" w:sz="0" w:space="0" w:color="auto"/>
          </w:divBdr>
        </w:div>
        <w:div w:id="524101630">
          <w:marLeft w:val="0"/>
          <w:marRight w:val="0"/>
          <w:marTop w:val="0"/>
          <w:marBottom w:val="0"/>
          <w:divBdr>
            <w:top w:val="none" w:sz="0" w:space="0" w:color="auto"/>
            <w:left w:val="none" w:sz="0" w:space="0" w:color="auto"/>
            <w:bottom w:val="none" w:sz="0" w:space="0" w:color="auto"/>
            <w:right w:val="none" w:sz="0" w:space="0" w:color="auto"/>
          </w:divBdr>
        </w:div>
        <w:div w:id="1391198571">
          <w:marLeft w:val="0"/>
          <w:marRight w:val="0"/>
          <w:marTop w:val="0"/>
          <w:marBottom w:val="0"/>
          <w:divBdr>
            <w:top w:val="none" w:sz="0" w:space="0" w:color="auto"/>
            <w:left w:val="none" w:sz="0" w:space="0" w:color="auto"/>
            <w:bottom w:val="none" w:sz="0" w:space="0" w:color="auto"/>
            <w:right w:val="none" w:sz="0" w:space="0" w:color="auto"/>
          </w:divBdr>
          <w:divsChild>
            <w:div w:id="1438796397">
              <w:marLeft w:val="0"/>
              <w:marRight w:val="0"/>
              <w:marTop w:val="0"/>
              <w:marBottom w:val="0"/>
              <w:divBdr>
                <w:top w:val="none" w:sz="0" w:space="0" w:color="auto"/>
                <w:left w:val="none" w:sz="0" w:space="0" w:color="auto"/>
                <w:bottom w:val="none" w:sz="0" w:space="0" w:color="auto"/>
                <w:right w:val="none" w:sz="0" w:space="0" w:color="auto"/>
              </w:divBdr>
            </w:div>
            <w:div w:id="806557790">
              <w:marLeft w:val="0"/>
              <w:marRight w:val="0"/>
              <w:marTop w:val="0"/>
              <w:marBottom w:val="0"/>
              <w:divBdr>
                <w:top w:val="none" w:sz="0" w:space="0" w:color="auto"/>
                <w:left w:val="none" w:sz="0" w:space="0" w:color="auto"/>
                <w:bottom w:val="none" w:sz="0" w:space="0" w:color="auto"/>
                <w:right w:val="none" w:sz="0" w:space="0" w:color="auto"/>
              </w:divBdr>
            </w:div>
            <w:div w:id="1734231065">
              <w:marLeft w:val="0"/>
              <w:marRight w:val="0"/>
              <w:marTop w:val="0"/>
              <w:marBottom w:val="0"/>
              <w:divBdr>
                <w:top w:val="none" w:sz="0" w:space="0" w:color="auto"/>
                <w:left w:val="none" w:sz="0" w:space="0" w:color="auto"/>
                <w:bottom w:val="none" w:sz="0" w:space="0" w:color="auto"/>
                <w:right w:val="none" w:sz="0" w:space="0" w:color="auto"/>
              </w:divBdr>
            </w:div>
            <w:div w:id="1922451253">
              <w:marLeft w:val="0"/>
              <w:marRight w:val="0"/>
              <w:marTop w:val="0"/>
              <w:marBottom w:val="0"/>
              <w:divBdr>
                <w:top w:val="none" w:sz="0" w:space="0" w:color="auto"/>
                <w:left w:val="none" w:sz="0" w:space="0" w:color="auto"/>
                <w:bottom w:val="none" w:sz="0" w:space="0" w:color="auto"/>
                <w:right w:val="none" w:sz="0" w:space="0" w:color="auto"/>
              </w:divBdr>
            </w:div>
            <w:div w:id="1314260337">
              <w:marLeft w:val="0"/>
              <w:marRight w:val="0"/>
              <w:marTop w:val="0"/>
              <w:marBottom w:val="0"/>
              <w:divBdr>
                <w:top w:val="none" w:sz="0" w:space="0" w:color="auto"/>
                <w:left w:val="none" w:sz="0" w:space="0" w:color="auto"/>
                <w:bottom w:val="none" w:sz="0" w:space="0" w:color="auto"/>
                <w:right w:val="none" w:sz="0" w:space="0" w:color="auto"/>
              </w:divBdr>
            </w:div>
          </w:divsChild>
        </w:div>
        <w:div w:id="1654412887">
          <w:marLeft w:val="0"/>
          <w:marRight w:val="0"/>
          <w:marTop w:val="0"/>
          <w:marBottom w:val="0"/>
          <w:divBdr>
            <w:top w:val="none" w:sz="0" w:space="0" w:color="auto"/>
            <w:left w:val="none" w:sz="0" w:space="0" w:color="auto"/>
            <w:bottom w:val="none" w:sz="0" w:space="0" w:color="auto"/>
            <w:right w:val="none" w:sz="0" w:space="0" w:color="auto"/>
          </w:divBdr>
          <w:divsChild>
            <w:div w:id="1699040818">
              <w:marLeft w:val="0"/>
              <w:marRight w:val="0"/>
              <w:marTop w:val="0"/>
              <w:marBottom w:val="0"/>
              <w:divBdr>
                <w:top w:val="none" w:sz="0" w:space="0" w:color="auto"/>
                <w:left w:val="none" w:sz="0" w:space="0" w:color="auto"/>
                <w:bottom w:val="none" w:sz="0" w:space="0" w:color="auto"/>
                <w:right w:val="none" w:sz="0" w:space="0" w:color="auto"/>
              </w:divBdr>
            </w:div>
            <w:div w:id="1863006961">
              <w:marLeft w:val="0"/>
              <w:marRight w:val="0"/>
              <w:marTop w:val="0"/>
              <w:marBottom w:val="0"/>
              <w:divBdr>
                <w:top w:val="none" w:sz="0" w:space="0" w:color="auto"/>
                <w:left w:val="none" w:sz="0" w:space="0" w:color="auto"/>
                <w:bottom w:val="none" w:sz="0" w:space="0" w:color="auto"/>
                <w:right w:val="none" w:sz="0" w:space="0" w:color="auto"/>
              </w:divBdr>
            </w:div>
            <w:div w:id="1529442510">
              <w:marLeft w:val="0"/>
              <w:marRight w:val="0"/>
              <w:marTop w:val="0"/>
              <w:marBottom w:val="0"/>
              <w:divBdr>
                <w:top w:val="none" w:sz="0" w:space="0" w:color="auto"/>
                <w:left w:val="none" w:sz="0" w:space="0" w:color="auto"/>
                <w:bottom w:val="none" w:sz="0" w:space="0" w:color="auto"/>
                <w:right w:val="none" w:sz="0" w:space="0" w:color="auto"/>
              </w:divBdr>
            </w:div>
            <w:div w:id="1246723586">
              <w:marLeft w:val="0"/>
              <w:marRight w:val="0"/>
              <w:marTop w:val="0"/>
              <w:marBottom w:val="0"/>
              <w:divBdr>
                <w:top w:val="none" w:sz="0" w:space="0" w:color="auto"/>
                <w:left w:val="none" w:sz="0" w:space="0" w:color="auto"/>
                <w:bottom w:val="none" w:sz="0" w:space="0" w:color="auto"/>
                <w:right w:val="none" w:sz="0" w:space="0" w:color="auto"/>
              </w:divBdr>
            </w:div>
            <w:div w:id="1008600430">
              <w:marLeft w:val="0"/>
              <w:marRight w:val="0"/>
              <w:marTop w:val="0"/>
              <w:marBottom w:val="0"/>
              <w:divBdr>
                <w:top w:val="none" w:sz="0" w:space="0" w:color="auto"/>
                <w:left w:val="none" w:sz="0" w:space="0" w:color="auto"/>
                <w:bottom w:val="none" w:sz="0" w:space="0" w:color="auto"/>
                <w:right w:val="none" w:sz="0" w:space="0" w:color="auto"/>
              </w:divBdr>
            </w:div>
          </w:divsChild>
        </w:div>
        <w:div w:id="1836459640">
          <w:marLeft w:val="0"/>
          <w:marRight w:val="0"/>
          <w:marTop w:val="0"/>
          <w:marBottom w:val="0"/>
          <w:divBdr>
            <w:top w:val="none" w:sz="0" w:space="0" w:color="auto"/>
            <w:left w:val="none" w:sz="0" w:space="0" w:color="auto"/>
            <w:bottom w:val="none" w:sz="0" w:space="0" w:color="auto"/>
            <w:right w:val="none" w:sz="0" w:space="0" w:color="auto"/>
          </w:divBdr>
          <w:divsChild>
            <w:div w:id="1981498880">
              <w:marLeft w:val="0"/>
              <w:marRight w:val="0"/>
              <w:marTop w:val="0"/>
              <w:marBottom w:val="0"/>
              <w:divBdr>
                <w:top w:val="none" w:sz="0" w:space="0" w:color="auto"/>
                <w:left w:val="none" w:sz="0" w:space="0" w:color="auto"/>
                <w:bottom w:val="none" w:sz="0" w:space="0" w:color="auto"/>
                <w:right w:val="none" w:sz="0" w:space="0" w:color="auto"/>
              </w:divBdr>
            </w:div>
            <w:div w:id="442379579">
              <w:marLeft w:val="0"/>
              <w:marRight w:val="0"/>
              <w:marTop w:val="0"/>
              <w:marBottom w:val="0"/>
              <w:divBdr>
                <w:top w:val="none" w:sz="0" w:space="0" w:color="auto"/>
                <w:left w:val="none" w:sz="0" w:space="0" w:color="auto"/>
                <w:bottom w:val="none" w:sz="0" w:space="0" w:color="auto"/>
                <w:right w:val="none" w:sz="0" w:space="0" w:color="auto"/>
              </w:divBdr>
            </w:div>
            <w:div w:id="1153332617">
              <w:marLeft w:val="0"/>
              <w:marRight w:val="0"/>
              <w:marTop w:val="0"/>
              <w:marBottom w:val="0"/>
              <w:divBdr>
                <w:top w:val="none" w:sz="0" w:space="0" w:color="auto"/>
                <w:left w:val="none" w:sz="0" w:space="0" w:color="auto"/>
                <w:bottom w:val="none" w:sz="0" w:space="0" w:color="auto"/>
                <w:right w:val="none" w:sz="0" w:space="0" w:color="auto"/>
              </w:divBdr>
            </w:div>
            <w:div w:id="969088825">
              <w:marLeft w:val="0"/>
              <w:marRight w:val="0"/>
              <w:marTop w:val="0"/>
              <w:marBottom w:val="0"/>
              <w:divBdr>
                <w:top w:val="none" w:sz="0" w:space="0" w:color="auto"/>
                <w:left w:val="none" w:sz="0" w:space="0" w:color="auto"/>
                <w:bottom w:val="none" w:sz="0" w:space="0" w:color="auto"/>
                <w:right w:val="none" w:sz="0" w:space="0" w:color="auto"/>
              </w:divBdr>
            </w:div>
          </w:divsChild>
        </w:div>
        <w:div w:id="2122256766">
          <w:marLeft w:val="0"/>
          <w:marRight w:val="0"/>
          <w:marTop w:val="0"/>
          <w:marBottom w:val="0"/>
          <w:divBdr>
            <w:top w:val="none" w:sz="0" w:space="0" w:color="auto"/>
            <w:left w:val="none" w:sz="0" w:space="0" w:color="auto"/>
            <w:bottom w:val="none" w:sz="0" w:space="0" w:color="auto"/>
            <w:right w:val="none" w:sz="0" w:space="0" w:color="auto"/>
          </w:divBdr>
          <w:divsChild>
            <w:div w:id="298728318">
              <w:marLeft w:val="0"/>
              <w:marRight w:val="0"/>
              <w:marTop w:val="0"/>
              <w:marBottom w:val="0"/>
              <w:divBdr>
                <w:top w:val="none" w:sz="0" w:space="0" w:color="auto"/>
                <w:left w:val="none" w:sz="0" w:space="0" w:color="auto"/>
                <w:bottom w:val="none" w:sz="0" w:space="0" w:color="auto"/>
                <w:right w:val="none" w:sz="0" w:space="0" w:color="auto"/>
              </w:divBdr>
            </w:div>
            <w:div w:id="1658026683">
              <w:marLeft w:val="0"/>
              <w:marRight w:val="0"/>
              <w:marTop w:val="0"/>
              <w:marBottom w:val="0"/>
              <w:divBdr>
                <w:top w:val="none" w:sz="0" w:space="0" w:color="auto"/>
                <w:left w:val="none" w:sz="0" w:space="0" w:color="auto"/>
                <w:bottom w:val="none" w:sz="0" w:space="0" w:color="auto"/>
                <w:right w:val="none" w:sz="0" w:space="0" w:color="auto"/>
              </w:divBdr>
            </w:div>
          </w:divsChild>
        </w:div>
        <w:div w:id="567544142">
          <w:marLeft w:val="0"/>
          <w:marRight w:val="0"/>
          <w:marTop w:val="0"/>
          <w:marBottom w:val="0"/>
          <w:divBdr>
            <w:top w:val="none" w:sz="0" w:space="0" w:color="auto"/>
            <w:left w:val="none" w:sz="0" w:space="0" w:color="auto"/>
            <w:bottom w:val="none" w:sz="0" w:space="0" w:color="auto"/>
            <w:right w:val="none" w:sz="0" w:space="0" w:color="auto"/>
          </w:divBdr>
        </w:div>
        <w:div w:id="1952973300">
          <w:marLeft w:val="0"/>
          <w:marRight w:val="0"/>
          <w:marTop w:val="0"/>
          <w:marBottom w:val="0"/>
          <w:divBdr>
            <w:top w:val="none" w:sz="0" w:space="0" w:color="auto"/>
            <w:left w:val="none" w:sz="0" w:space="0" w:color="auto"/>
            <w:bottom w:val="none" w:sz="0" w:space="0" w:color="auto"/>
            <w:right w:val="none" w:sz="0" w:space="0" w:color="auto"/>
          </w:divBdr>
          <w:divsChild>
            <w:div w:id="861817898">
              <w:marLeft w:val="-75"/>
              <w:marRight w:val="0"/>
              <w:marTop w:val="30"/>
              <w:marBottom w:val="30"/>
              <w:divBdr>
                <w:top w:val="none" w:sz="0" w:space="0" w:color="auto"/>
                <w:left w:val="none" w:sz="0" w:space="0" w:color="auto"/>
                <w:bottom w:val="none" w:sz="0" w:space="0" w:color="auto"/>
                <w:right w:val="none" w:sz="0" w:space="0" w:color="auto"/>
              </w:divBdr>
              <w:divsChild>
                <w:div w:id="1814522166">
                  <w:marLeft w:val="0"/>
                  <w:marRight w:val="0"/>
                  <w:marTop w:val="0"/>
                  <w:marBottom w:val="0"/>
                  <w:divBdr>
                    <w:top w:val="none" w:sz="0" w:space="0" w:color="auto"/>
                    <w:left w:val="none" w:sz="0" w:space="0" w:color="auto"/>
                    <w:bottom w:val="none" w:sz="0" w:space="0" w:color="auto"/>
                    <w:right w:val="none" w:sz="0" w:space="0" w:color="auto"/>
                  </w:divBdr>
                  <w:divsChild>
                    <w:div w:id="1930038843">
                      <w:marLeft w:val="0"/>
                      <w:marRight w:val="0"/>
                      <w:marTop w:val="0"/>
                      <w:marBottom w:val="0"/>
                      <w:divBdr>
                        <w:top w:val="none" w:sz="0" w:space="0" w:color="auto"/>
                        <w:left w:val="none" w:sz="0" w:space="0" w:color="auto"/>
                        <w:bottom w:val="none" w:sz="0" w:space="0" w:color="auto"/>
                        <w:right w:val="none" w:sz="0" w:space="0" w:color="auto"/>
                      </w:divBdr>
                    </w:div>
                  </w:divsChild>
                </w:div>
                <w:div w:id="2045210718">
                  <w:marLeft w:val="0"/>
                  <w:marRight w:val="0"/>
                  <w:marTop w:val="0"/>
                  <w:marBottom w:val="0"/>
                  <w:divBdr>
                    <w:top w:val="none" w:sz="0" w:space="0" w:color="auto"/>
                    <w:left w:val="none" w:sz="0" w:space="0" w:color="auto"/>
                    <w:bottom w:val="none" w:sz="0" w:space="0" w:color="auto"/>
                    <w:right w:val="none" w:sz="0" w:space="0" w:color="auto"/>
                  </w:divBdr>
                  <w:divsChild>
                    <w:div w:id="1887638215">
                      <w:marLeft w:val="0"/>
                      <w:marRight w:val="0"/>
                      <w:marTop w:val="0"/>
                      <w:marBottom w:val="0"/>
                      <w:divBdr>
                        <w:top w:val="none" w:sz="0" w:space="0" w:color="auto"/>
                        <w:left w:val="none" w:sz="0" w:space="0" w:color="auto"/>
                        <w:bottom w:val="none" w:sz="0" w:space="0" w:color="auto"/>
                        <w:right w:val="none" w:sz="0" w:space="0" w:color="auto"/>
                      </w:divBdr>
                    </w:div>
                  </w:divsChild>
                </w:div>
                <w:div w:id="1325281430">
                  <w:marLeft w:val="0"/>
                  <w:marRight w:val="0"/>
                  <w:marTop w:val="0"/>
                  <w:marBottom w:val="0"/>
                  <w:divBdr>
                    <w:top w:val="none" w:sz="0" w:space="0" w:color="auto"/>
                    <w:left w:val="none" w:sz="0" w:space="0" w:color="auto"/>
                    <w:bottom w:val="none" w:sz="0" w:space="0" w:color="auto"/>
                    <w:right w:val="none" w:sz="0" w:space="0" w:color="auto"/>
                  </w:divBdr>
                  <w:divsChild>
                    <w:div w:id="1694114624">
                      <w:marLeft w:val="0"/>
                      <w:marRight w:val="0"/>
                      <w:marTop w:val="0"/>
                      <w:marBottom w:val="0"/>
                      <w:divBdr>
                        <w:top w:val="none" w:sz="0" w:space="0" w:color="auto"/>
                        <w:left w:val="none" w:sz="0" w:space="0" w:color="auto"/>
                        <w:bottom w:val="none" w:sz="0" w:space="0" w:color="auto"/>
                        <w:right w:val="none" w:sz="0" w:space="0" w:color="auto"/>
                      </w:divBdr>
                    </w:div>
                  </w:divsChild>
                </w:div>
                <w:div w:id="750858871">
                  <w:marLeft w:val="0"/>
                  <w:marRight w:val="0"/>
                  <w:marTop w:val="0"/>
                  <w:marBottom w:val="0"/>
                  <w:divBdr>
                    <w:top w:val="none" w:sz="0" w:space="0" w:color="auto"/>
                    <w:left w:val="none" w:sz="0" w:space="0" w:color="auto"/>
                    <w:bottom w:val="none" w:sz="0" w:space="0" w:color="auto"/>
                    <w:right w:val="none" w:sz="0" w:space="0" w:color="auto"/>
                  </w:divBdr>
                  <w:divsChild>
                    <w:div w:id="2040928719">
                      <w:marLeft w:val="0"/>
                      <w:marRight w:val="0"/>
                      <w:marTop w:val="0"/>
                      <w:marBottom w:val="0"/>
                      <w:divBdr>
                        <w:top w:val="none" w:sz="0" w:space="0" w:color="auto"/>
                        <w:left w:val="none" w:sz="0" w:space="0" w:color="auto"/>
                        <w:bottom w:val="none" w:sz="0" w:space="0" w:color="auto"/>
                        <w:right w:val="none" w:sz="0" w:space="0" w:color="auto"/>
                      </w:divBdr>
                    </w:div>
                  </w:divsChild>
                </w:div>
                <w:div w:id="291516679">
                  <w:marLeft w:val="0"/>
                  <w:marRight w:val="0"/>
                  <w:marTop w:val="0"/>
                  <w:marBottom w:val="0"/>
                  <w:divBdr>
                    <w:top w:val="none" w:sz="0" w:space="0" w:color="auto"/>
                    <w:left w:val="none" w:sz="0" w:space="0" w:color="auto"/>
                    <w:bottom w:val="none" w:sz="0" w:space="0" w:color="auto"/>
                    <w:right w:val="none" w:sz="0" w:space="0" w:color="auto"/>
                  </w:divBdr>
                  <w:divsChild>
                    <w:div w:id="134958766">
                      <w:marLeft w:val="0"/>
                      <w:marRight w:val="0"/>
                      <w:marTop w:val="0"/>
                      <w:marBottom w:val="0"/>
                      <w:divBdr>
                        <w:top w:val="none" w:sz="0" w:space="0" w:color="auto"/>
                        <w:left w:val="none" w:sz="0" w:space="0" w:color="auto"/>
                        <w:bottom w:val="none" w:sz="0" w:space="0" w:color="auto"/>
                        <w:right w:val="none" w:sz="0" w:space="0" w:color="auto"/>
                      </w:divBdr>
                    </w:div>
                  </w:divsChild>
                </w:div>
                <w:div w:id="517550597">
                  <w:marLeft w:val="0"/>
                  <w:marRight w:val="0"/>
                  <w:marTop w:val="0"/>
                  <w:marBottom w:val="0"/>
                  <w:divBdr>
                    <w:top w:val="none" w:sz="0" w:space="0" w:color="auto"/>
                    <w:left w:val="none" w:sz="0" w:space="0" w:color="auto"/>
                    <w:bottom w:val="none" w:sz="0" w:space="0" w:color="auto"/>
                    <w:right w:val="none" w:sz="0" w:space="0" w:color="auto"/>
                  </w:divBdr>
                  <w:divsChild>
                    <w:div w:id="1745029114">
                      <w:marLeft w:val="0"/>
                      <w:marRight w:val="0"/>
                      <w:marTop w:val="0"/>
                      <w:marBottom w:val="0"/>
                      <w:divBdr>
                        <w:top w:val="none" w:sz="0" w:space="0" w:color="auto"/>
                        <w:left w:val="none" w:sz="0" w:space="0" w:color="auto"/>
                        <w:bottom w:val="none" w:sz="0" w:space="0" w:color="auto"/>
                        <w:right w:val="none" w:sz="0" w:space="0" w:color="auto"/>
                      </w:divBdr>
                    </w:div>
                  </w:divsChild>
                </w:div>
                <w:div w:id="1160653844">
                  <w:marLeft w:val="0"/>
                  <w:marRight w:val="0"/>
                  <w:marTop w:val="0"/>
                  <w:marBottom w:val="0"/>
                  <w:divBdr>
                    <w:top w:val="none" w:sz="0" w:space="0" w:color="auto"/>
                    <w:left w:val="none" w:sz="0" w:space="0" w:color="auto"/>
                    <w:bottom w:val="none" w:sz="0" w:space="0" w:color="auto"/>
                    <w:right w:val="none" w:sz="0" w:space="0" w:color="auto"/>
                  </w:divBdr>
                  <w:divsChild>
                    <w:div w:id="257641903">
                      <w:marLeft w:val="0"/>
                      <w:marRight w:val="0"/>
                      <w:marTop w:val="0"/>
                      <w:marBottom w:val="0"/>
                      <w:divBdr>
                        <w:top w:val="none" w:sz="0" w:space="0" w:color="auto"/>
                        <w:left w:val="none" w:sz="0" w:space="0" w:color="auto"/>
                        <w:bottom w:val="none" w:sz="0" w:space="0" w:color="auto"/>
                        <w:right w:val="none" w:sz="0" w:space="0" w:color="auto"/>
                      </w:divBdr>
                    </w:div>
                  </w:divsChild>
                </w:div>
                <w:div w:id="56437046">
                  <w:marLeft w:val="0"/>
                  <w:marRight w:val="0"/>
                  <w:marTop w:val="0"/>
                  <w:marBottom w:val="0"/>
                  <w:divBdr>
                    <w:top w:val="none" w:sz="0" w:space="0" w:color="auto"/>
                    <w:left w:val="none" w:sz="0" w:space="0" w:color="auto"/>
                    <w:bottom w:val="none" w:sz="0" w:space="0" w:color="auto"/>
                    <w:right w:val="none" w:sz="0" w:space="0" w:color="auto"/>
                  </w:divBdr>
                  <w:divsChild>
                    <w:div w:id="43455052">
                      <w:marLeft w:val="0"/>
                      <w:marRight w:val="0"/>
                      <w:marTop w:val="0"/>
                      <w:marBottom w:val="0"/>
                      <w:divBdr>
                        <w:top w:val="none" w:sz="0" w:space="0" w:color="auto"/>
                        <w:left w:val="none" w:sz="0" w:space="0" w:color="auto"/>
                        <w:bottom w:val="none" w:sz="0" w:space="0" w:color="auto"/>
                        <w:right w:val="none" w:sz="0" w:space="0" w:color="auto"/>
                      </w:divBdr>
                    </w:div>
                  </w:divsChild>
                </w:div>
                <w:div w:id="2005741202">
                  <w:marLeft w:val="0"/>
                  <w:marRight w:val="0"/>
                  <w:marTop w:val="0"/>
                  <w:marBottom w:val="0"/>
                  <w:divBdr>
                    <w:top w:val="none" w:sz="0" w:space="0" w:color="auto"/>
                    <w:left w:val="none" w:sz="0" w:space="0" w:color="auto"/>
                    <w:bottom w:val="none" w:sz="0" w:space="0" w:color="auto"/>
                    <w:right w:val="none" w:sz="0" w:space="0" w:color="auto"/>
                  </w:divBdr>
                  <w:divsChild>
                    <w:div w:id="281615615">
                      <w:marLeft w:val="0"/>
                      <w:marRight w:val="0"/>
                      <w:marTop w:val="0"/>
                      <w:marBottom w:val="0"/>
                      <w:divBdr>
                        <w:top w:val="none" w:sz="0" w:space="0" w:color="auto"/>
                        <w:left w:val="none" w:sz="0" w:space="0" w:color="auto"/>
                        <w:bottom w:val="none" w:sz="0" w:space="0" w:color="auto"/>
                        <w:right w:val="none" w:sz="0" w:space="0" w:color="auto"/>
                      </w:divBdr>
                    </w:div>
                  </w:divsChild>
                </w:div>
                <w:div w:id="149947799">
                  <w:marLeft w:val="0"/>
                  <w:marRight w:val="0"/>
                  <w:marTop w:val="0"/>
                  <w:marBottom w:val="0"/>
                  <w:divBdr>
                    <w:top w:val="none" w:sz="0" w:space="0" w:color="auto"/>
                    <w:left w:val="none" w:sz="0" w:space="0" w:color="auto"/>
                    <w:bottom w:val="none" w:sz="0" w:space="0" w:color="auto"/>
                    <w:right w:val="none" w:sz="0" w:space="0" w:color="auto"/>
                  </w:divBdr>
                  <w:divsChild>
                    <w:div w:id="1026097883">
                      <w:marLeft w:val="0"/>
                      <w:marRight w:val="0"/>
                      <w:marTop w:val="0"/>
                      <w:marBottom w:val="0"/>
                      <w:divBdr>
                        <w:top w:val="none" w:sz="0" w:space="0" w:color="auto"/>
                        <w:left w:val="none" w:sz="0" w:space="0" w:color="auto"/>
                        <w:bottom w:val="none" w:sz="0" w:space="0" w:color="auto"/>
                        <w:right w:val="none" w:sz="0" w:space="0" w:color="auto"/>
                      </w:divBdr>
                    </w:div>
                  </w:divsChild>
                </w:div>
                <w:div w:id="1465080630">
                  <w:marLeft w:val="0"/>
                  <w:marRight w:val="0"/>
                  <w:marTop w:val="0"/>
                  <w:marBottom w:val="0"/>
                  <w:divBdr>
                    <w:top w:val="none" w:sz="0" w:space="0" w:color="auto"/>
                    <w:left w:val="none" w:sz="0" w:space="0" w:color="auto"/>
                    <w:bottom w:val="none" w:sz="0" w:space="0" w:color="auto"/>
                    <w:right w:val="none" w:sz="0" w:space="0" w:color="auto"/>
                  </w:divBdr>
                  <w:divsChild>
                    <w:div w:id="63728213">
                      <w:marLeft w:val="0"/>
                      <w:marRight w:val="0"/>
                      <w:marTop w:val="0"/>
                      <w:marBottom w:val="0"/>
                      <w:divBdr>
                        <w:top w:val="none" w:sz="0" w:space="0" w:color="auto"/>
                        <w:left w:val="none" w:sz="0" w:space="0" w:color="auto"/>
                        <w:bottom w:val="none" w:sz="0" w:space="0" w:color="auto"/>
                        <w:right w:val="none" w:sz="0" w:space="0" w:color="auto"/>
                      </w:divBdr>
                    </w:div>
                  </w:divsChild>
                </w:div>
                <w:div w:id="745149622">
                  <w:marLeft w:val="0"/>
                  <w:marRight w:val="0"/>
                  <w:marTop w:val="0"/>
                  <w:marBottom w:val="0"/>
                  <w:divBdr>
                    <w:top w:val="none" w:sz="0" w:space="0" w:color="auto"/>
                    <w:left w:val="none" w:sz="0" w:space="0" w:color="auto"/>
                    <w:bottom w:val="none" w:sz="0" w:space="0" w:color="auto"/>
                    <w:right w:val="none" w:sz="0" w:space="0" w:color="auto"/>
                  </w:divBdr>
                  <w:divsChild>
                    <w:div w:id="1331644545">
                      <w:marLeft w:val="0"/>
                      <w:marRight w:val="0"/>
                      <w:marTop w:val="0"/>
                      <w:marBottom w:val="0"/>
                      <w:divBdr>
                        <w:top w:val="none" w:sz="0" w:space="0" w:color="auto"/>
                        <w:left w:val="none" w:sz="0" w:space="0" w:color="auto"/>
                        <w:bottom w:val="none" w:sz="0" w:space="0" w:color="auto"/>
                        <w:right w:val="none" w:sz="0" w:space="0" w:color="auto"/>
                      </w:divBdr>
                    </w:div>
                  </w:divsChild>
                </w:div>
                <w:div w:id="193009132">
                  <w:marLeft w:val="0"/>
                  <w:marRight w:val="0"/>
                  <w:marTop w:val="0"/>
                  <w:marBottom w:val="0"/>
                  <w:divBdr>
                    <w:top w:val="none" w:sz="0" w:space="0" w:color="auto"/>
                    <w:left w:val="none" w:sz="0" w:space="0" w:color="auto"/>
                    <w:bottom w:val="none" w:sz="0" w:space="0" w:color="auto"/>
                    <w:right w:val="none" w:sz="0" w:space="0" w:color="auto"/>
                  </w:divBdr>
                  <w:divsChild>
                    <w:div w:id="377631027">
                      <w:marLeft w:val="0"/>
                      <w:marRight w:val="0"/>
                      <w:marTop w:val="0"/>
                      <w:marBottom w:val="0"/>
                      <w:divBdr>
                        <w:top w:val="none" w:sz="0" w:space="0" w:color="auto"/>
                        <w:left w:val="none" w:sz="0" w:space="0" w:color="auto"/>
                        <w:bottom w:val="none" w:sz="0" w:space="0" w:color="auto"/>
                        <w:right w:val="none" w:sz="0" w:space="0" w:color="auto"/>
                      </w:divBdr>
                    </w:div>
                  </w:divsChild>
                </w:div>
                <w:div w:id="1455058756">
                  <w:marLeft w:val="0"/>
                  <w:marRight w:val="0"/>
                  <w:marTop w:val="0"/>
                  <w:marBottom w:val="0"/>
                  <w:divBdr>
                    <w:top w:val="none" w:sz="0" w:space="0" w:color="auto"/>
                    <w:left w:val="none" w:sz="0" w:space="0" w:color="auto"/>
                    <w:bottom w:val="none" w:sz="0" w:space="0" w:color="auto"/>
                    <w:right w:val="none" w:sz="0" w:space="0" w:color="auto"/>
                  </w:divBdr>
                  <w:divsChild>
                    <w:div w:id="2101636503">
                      <w:marLeft w:val="0"/>
                      <w:marRight w:val="0"/>
                      <w:marTop w:val="0"/>
                      <w:marBottom w:val="0"/>
                      <w:divBdr>
                        <w:top w:val="none" w:sz="0" w:space="0" w:color="auto"/>
                        <w:left w:val="none" w:sz="0" w:space="0" w:color="auto"/>
                        <w:bottom w:val="none" w:sz="0" w:space="0" w:color="auto"/>
                        <w:right w:val="none" w:sz="0" w:space="0" w:color="auto"/>
                      </w:divBdr>
                    </w:div>
                  </w:divsChild>
                </w:div>
                <w:div w:id="1791902181">
                  <w:marLeft w:val="0"/>
                  <w:marRight w:val="0"/>
                  <w:marTop w:val="0"/>
                  <w:marBottom w:val="0"/>
                  <w:divBdr>
                    <w:top w:val="none" w:sz="0" w:space="0" w:color="auto"/>
                    <w:left w:val="none" w:sz="0" w:space="0" w:color="auto"/>
                    <w:bottom w:val="none" w:sz="0" w:space="0" w:color="auto"/>
                    <w:right w:val="none" w:sz="0" w:space="0" w:color="auto"/>
                  </w:divBdr>
                  <w:divsChild>
                    <w:div w:id="1057046472">
                      <w:marLeft w:val="0"/>
                      <w:marRight w:val="0"/>
                      <w:marTop w:val="0"/>
                      <w:marBottom w:val="0"/>
                      <w:divBdr>
                        <w:top w:val="none" w:sz="0" w:space="0" w:color="auto"/>
                        <w:left w:val="none" w:sz="0" w:space="0" w:color="auto"/>
                        <w:bottom w:val="none" w:sz="0" w:space="0" w:color="auto"/>
                        <w:right w:val="none" w:sz="0" w:space="0" w:color="auto"/>
                      </w:divBdr>
                    </w:div>
                  </w:divsChild>
                </w:div>
                <w:div w:id="1039935715">
                  <w:marLeft w:val="0"/>
                  <w:marRight w:val="0"/>
                  <w:marTop w:val="0"/>
                  <w:marBottom w:val="0"/>
                  <w:divBdr>
                    <w:top w:val="none" w:sz="0" w:space="0" w:color="auto"/>
                    <w:left w:val="none" w:sz="0" w:space="0" w:color="auto"/>
                    <w:bottom w:val="none" w:sz="0" w:space="0" w:color="auto"/>
                    <w:right w:val="none" w:sz="0" w:space="0" w:color="auto"/>
                  </w:divBdr>
                  <w:divsChild>
                    <w:div w:id="281113456">
                      <w:marLeft w:val="0"/>
                      <w:marRight w:val="0"/>
                      <w:marTop w:val="0"/>
                      <w:marBottom w:val="0"/>
                      <w:divBdr>
                        <w:top w:val="none" w:sz="0" w:space="0" w:color="auto"/>
                        <w:left w:val="none" w:sz="0" w:space="0" w:color="auto"/>
                        <w:bottom w:val="none" w:sz="0" w:space="0" w:color="auto"/>
                        <w:right w:val="none" w:sz="0" w:space="0" w:color="auto"/>
                      </w:divBdr>
                    </w:div>
                  </w:divsChild>
                </w:div>
                <w:div w:id="1106728644">
                  <w:marLeft w:val="0"/>
                  <w:marRight w:val="0"/>
                  <w:marTop w:val="0"/>
                  <w:marBottom w:val="0"/>
                  <w:divBdr>
                    <w:top w:val="none" w:sz="0" w:space="0" w:color="auto"/>
                    <w:left w:val="none" w:sz="0" w:space="0" w:color="auto"/>
                    <w:bottom w:val="none" w:sz="0" w:space="0" w:color="auto"/>
                    <w:right w:val="none" w:sz="0" w:space="0" w:color="auto"/>
                  </w:divBdr>
                  <w:divsChild>
                    <w:div w:id="750780688">
                      <w:marLeft w:val="0"/>
                      <w:marRight w:val="0"/>
                      <w:marTop w:val="0"/>
                      <w:marBottom w:val="0"/>
                      <w:divBdr>
                        <w:top w:val="none" w:sz="0" w:space="0" w:color="auto"/>
                        <w:left w:val="none" w:sz="0" w:space="0" w:color="auto"/>
                        <w:bottom w:val="none" w:sz="0" w:space="0" w:color="auto"/>
                        <w:right w:val="none" w:sz="0" w:space="0" w:color="auto"/>
                      </w:divBdr>
                    </w:div>
                  </w:divsChild>
                </w:div>
                <w:div w:id="8021417">
                  <w:marLeft w:val="0"/>
                  <w:marRight w:val="0"/>
                  <w:marTop w:val="0"/>
                  <w:marBottom w:val="0"/>
                  <w:divBdr>
                    <w:top w:val="none" w:sz="0" w:space="0" w:color="auto"/>
                    <w:left w:val="none" w:sz="0" w:space="0" w:color="auto"/>
                    <w:bottom w:val="none" w:sz="0" w:space="0" w:color="auto"/>
                    <w:right w:val="none" w:sz="0" w:space="0" w:color="auto"/>
                  </w:divBdr>
                  <w:divsChild>
                    <w:div w:id="1157648103">
                      <w:marLeft w:val="0"/>
                      <w:marRight w:val="0"/>
                      <w:marTop w:val="0"/>
                      <w:marBottom w:val="0"/>
                      <w:divBdr>
                        <w:top w:val="none" w:sz="0" w:space="0" w:color="auto"/>
                        <w:left w:val="none" w:sz="0" w:space="0" w:color="auto"/>
                        <w:bottom w:val="none" w:sz="0" w:space="0" w:color="auto"/>
                        <w:right w:val="none" w:sz="0" w:space="0" w:color="auto"/>
                      </w:divBdr>
                    </w:div>
                  </w:divsChild>
                </w:div>
                <w:div w:id="1276792570">
                  <w:marLeft w:val="0"/>
                  <w:marRight w:val="0"/>
                  <w:marTop w:val="0"/>
                  <w:marBottom w:val="0"/>
                  <w:divBdr>
                    <w:top w:val="none" w:sz="0" w:space="0" w:color="auto"/>
                    <w:left w:val="none" w:sz="0" w:space="0" w:color="auto"/>
                    <w:bottom w:val="none" w:sz="0" w:space="0" w:color="auto"/>
                    <w:right w:val="none" w:sz="0" w:space="0" w:color="auto"/>
                  </w:divBdr>
                  <w:divsChild>
                    <w:div w:id="657881272">
                      <w:marLeft w:val="0"/>
                      <w:marRight w:val="0"/>
                      <w:marTop w:val="0"/>
                      <w:marBottom w:val="0"/>
                      <w:divBdr>
                        <w:top w:val="none" w:sz="0" w:space="0" w:color="auto"/>
                        <w:left w:val="none" w:sz="0" w:space="0" w:color="auto"/>
                        <w:bottom w:val="none" w:sz="0" w:space="0" w:color="auto"/>
                        <w:right w:val="none" w:sz="0" w:space="0" w:color="auto"/>
                      </w:divBdr>
                    </w:div>
                  </w:divsChild>
                </w:div>
                <w:div w:id="1672489167">
                  <w:marLeft w:val="0"/>
                  <w:marRight w:val="0"/>
                  <w:marTop w:val="0"/>
                  <w:marBottom w:val="0"/>
                  <w:divBdr>
                    <w:top w:val="none" w:sz="0" w:space="0" w:color="auto"/>
                    <w:left w:val="none" w:sz="0" w:space="0" w:color="auto"/>
                    <w:bottom w:val="none" w:sz="0" w:space="0" w:color="auto"/>
                    <w:right w:val="none" w:sz="0" w:space="0" w:color="auto"/>
                  </w:divBdr>
                  <w:divsChild>
                    <w:div w:id="1653018467">
                      <w:marLeft w:val="0"/>
                      <w:marRight w:val="0"/>
                      <w:marTop w:val="0"/>
                      <w:marBottom w:val="0"/>
                      <w:divBdr>
                        <w:top w:val="none" w:sz="0" w:space="0" w:color="auto"/>
                        <w:left w:val="none" w:sz="0" w:space="0" w:color="auto"/>
                        <w:bottom w:val="none" w:sz="0" w:space="0" w:color="auto"/>
                        <w:right w:val="none" w:sz="0" w:space="0" w:color="auto"/>
                      </w:divBdr>
                    </w:div>
                  </w:divsChild>
                </w:div>
                <w:div w:id="1899048793">
                  <w:marLeft w:val="0"/>
                  <w:marRight w:val="0"/>
                  <w:marTop w:val="0"/>
                  <w:marBottom w:val="0"/>
                  <w:divBdr>
                    <w:top w:val="none" w:sz="0" w:space="0" w:color="auto"/>
                    <w:left w:val="none" w:sz="0" w:space="0" w:color="auto"/>
                    <w:bottom w:val="none" w:sz="0" w:space="0" w:color="auto"/>
                    <w:right w:val="none" w:sz="0" w:space="0" w:color="auto"/>
                  </w:divBdr>
                  <w:divsChild>
                    <w:div w:id="356809249">
                      <w:marLeft w:val="0"/>
                      <w:marRight w:val="0"/>
                      <w:marTop w:val="0"/>
                      <w:marBottom w:val="0"/>
                      <w:divBdr>
                        <w:top w:val="none" w:sz="0" w:space="0" w:color="auto"/>
                        <w:left w:val="none" w:sz="0" w:space="0" w:color="auto"/>
                        <w:bottom w:val="none" w:sz="0" w:space="0" w:color="auto"/>
                        <w:right w:val="none" w:sz="0" w:space="0" w:color="auto"/>
                      </w:divBdr>
                    </w:div>
                  </w:divsChild>
                </w:div>
                <w:div w:id="1388842744">
                  <w:marLeft w:val="0"/>
                  <w:marRight w:val="0"/>
                  <w:marTop w:val="0"/>
                  <w:marBottom w:val="0"/>
                  <w:divBdr>
                    <w:top w:val="none" w:sz="0" w:space="0" w:color="auto"/>
                    <w:left w:val="none" w:sz="0" w:space="0" w:color="auto"/>
                    <w:bottom w:val="none" w:sz="0" w:space="0" w:color="auto"/>
                    <w:right w:val="none" w:sz="0" w:space="0" w:color="auto"/>
                  </w:divBdr>
                  <w:divsChild>
                    <w:div w:id="1996184775">
                      <w:marLeft w:val="0"/>
                      <w:marRight w:val="0"/>
                      <w:marTop w:val="0"/>
                      <w:marBottom w:val="0"/>
                      <w:divBdr>
                        <w:top w:val="none" w:sz="0" w:space="0" w:color="auto"/>
                        <w:left w:val="none" w:sz="0" w:space="0" w:color="auto"/>
                        <w:bottom w:val="none" w:sz="0" w:space="0" w:color="auto"/>
                        <w:right w:val="none" w:sz="0" w:space="0" w:color="auto"/>
                      </w:divBdr>
                    </w:div>
                  </w:divsChild>
                </w:div>
                <w:div w:id="1196848129">
                  <w:marLeft w:val="0"/>
                  <w:marRight w:val="0"/>
                  <w:marTop w:val="0"/>
                  <w:marBottom w:val="0"/>
                  <w:divBdr>
                    <w:top w:val="none" w:sz="0" w:space="0" w:color="auto"/>
                    <w:left w:val="none" w:sz="0" w:space="0" w:color="auto"/>
                    <w:bottom w:val="none" w:sz="0" w:space="0" w:color="auto"/>
                    <w:right w:val="none" w:sz="0" w:space="0" w:color="auto"/>
                  </w:divBdr>
                  <w:divsChild>
                    <w:div w:id="1573276946">
                      <w:marLeft w:val="0"/>
                      <w:marRight w:val="0"/>
                      <w:marTop w:val="0"/>
                      <w:marBottom w:val="0"/>
                      <w:divBdr>
                        <w:top w:val="none" w:sz="0" w:space="0" w:color="auto"/>
                        <w:left w:val="none" w:sz="0" w:space="0" w:color="auto"/>
                        <w:bottom w:val="none" w:sz="0" w:space="0" w:color="auto"/>
                        <w:right w:val="none" w:sz="0" w:space="0" w:color="auto"/>
                      </w:divBdr>
                    </w:div>
                  </w:divsChild>
                </w:div>
                <w:div w:id="548876864">
                  <w:marLeft w:val="0"/>
                  <w:marRight w:val="0"/>
                  <w:marTop w:val="0"/>
                  <w:marBottom w:val="0"/>
                  <w:divBdr>
                    <w:top w:val="none" w:sz="0" w:space="0" w:color="auto"/>
                    <w:left w:val="none" w:sz="0" w:space="0" w:color="auto"/>
                    <w:bottom w:val="none" w:sz="0" w:space="0" w:color="auto"/>
                    <w:right w:val="none" w:sz="0" w:space="0" w:color="auto"/>
                  </w:divBdr>
                  <w:divsChild>
                    <w:div w:id="2039969241">
                      <w:marLeft w:val="0"/>
                      <w:marRight w:val="0"/>
                      <w:marTop w:val="0"/>
                      <w:marBottom w:val="0"/>
                      <w:divBdr>
                        <w:top w:val="none" w:sz="0" w:space="0" w:color="auto"/>
                        <w:left w:val="none" w:sz="0" w:space="0" w:color="auto"/>
                        <w:bottom w:val="none" w:sz="0" w:space="0" w:color="auto"/>
                        <w:right w:val="none" w:sz="0" w:space="0" w:color="auto"/>
                      </w:divBdr>
                    </w:div>
                  </w:divsChild>
                </w:div>
                <w:div w:id="885723894">
                  <w:marLeft w:val="0"/>
                  <w:marRight w:val="0"/>
                  <w:marTop w:val="0"/>
                  <w:marBottom w:val="0"/>
                  <w:divBdr>
                    <w:top w:val="none" w:sz="0" w:space="0" w:color="auto"/>
                    <w:left w:val="none" w:sz="0" w:space="0" w:color="auto"/>
                    <w:bottom w:val="none" w:sz="0" w:space="0" w:color="auto"/>
                    <w:right w:val="none" w:sz="0" w:space="0" w:color="auto"/>
                  </w:divBdr>
                  <w:divsChild>
                    <w:div w:id="1290280650">
                      <w:marLeft w:val="0"/>
                      <w:marRight w:val="0"/>
                      <w:marTop w:val="0"/>
                      <w:marBottom w:val="0"/>
                      <w:divBdr>
                        <w:top w:val="none" w:sz="0" w:space="0" w:color="auto"/>
                        <w:left w:val="none" w:sz="0" w:space="0" w:color="auto"/>
                        <w:bottom w:val="none" w:sz="0" w:space="0" w:color="auto"/>
                        <w:right w:val="none" w:sz="0" w:space="0" w:color="auto"/>
                      </w:divBdr>
                    </w:div>
                  </w:divsChild>
                </w:div>
                <w:div w:id="513112796">
                  <w:marLeft w:val="0"/>
                  <w:marRight w:val="0"/>
                  <w:marTop w:val="0"/>
                  <w:marBottom w:val="0"/>
                  <w:divBdr>
                    <w:top w:val="none" w:sz="0" w:space="0" w:color="auto"/>
                    <w:left w:val="none" w:sz="0" w:space="0" w:color="auto"/>
                    <w:bottom w:val="none" w:sz="0" w:space="0" w:color="auto"/>
                    <w:right w:val="none" w:sz="0" w:space="0" w:color="auto"/>
                  </w:divBdr>
                  <w:divsChild>
                    <w:div w:id="1882815494">
                      <w:marLeft w:val="0"/>
                      <w:marRight w:val="0"/>
                      <w:marTop w:val="0"/>
                      <w:marBottom w:val="0"/>
                      <w:divBdr>
                        <w:top w:val="none" w:sz="0" w:space="0" w:color="auto"/>
                        <w:left w:val="none" w:sz="0" w:space="0" w:color="auto"/>
                        <w:bottom w:val="none" w:sz="0" w:space="0" w:color="auto"/>
                        <w:right w:val="none" w:sz="0" w:space="0" w:color="auto"/>
                      </w:divBdr>
                    </w:div>
                  </w:divsChild>
                </w:div>
                <w:div w:id="203375412">
                  <w:marLeft w:val="0"/>
                  <w:marRight w:val="0"/>
                  <w:marTop w:val="0"/>
                  <w:marBottom w:val="0"/>
                  <w:divBdr>
                    <w:top w:val="none" w:sz="0" w:space="0" w:color="auto"/>
                    <w:left w:val="none" w:sz="0" w:space="0" w:color="auto"/>
                    <w:bottom w:val="none" w:sz="0" w:space="0" w:color="auto"/>
                    <w:right w:val="none" w:sz="0" w:space="0" w:color="auto"/>
                  </w:divBdr>
                  <w:divsChild>
                    <w:div w:id="2045790507">
                      <w:marLeft w:val="0"/>
                      <w:marRight w:val="0"/>
                      <w:marTop w:val="0"/>
                      <w:marBottom w:val="0"/>
                      <w:divBdr>
                        <w:top w:val="none" w:sz="0" w:space="0" w:color="auto"/>
                        <w:left w:val="none" w:sz="0" w:space="0" w:color="auto"/>
                        <w:bottom w:val="none" w:sz="0" w:space="0" w:color="auto"/>
                        <w:right w:val="none" w:sz="0" w:space="0" w:color="auto"/>
                      </w:divBdr>
                    </w:div>
                  </w:divsChild>
                </w:div>
                <w:div w:id="1038508395">
                  <w:marLeft w:val="0"/>
                  <w:marRight w:val="0"/>
                  <w:marTop w:val="0"/>
                  <w:marBottom w:val="0"/>
                  <w:divBdr>
                    <w:top w:val="none" w:sz="0" w:space="0" w:color="auto"/>
                    <w:left w:val="none" w:sz="0" w:space="0" w:color="auto"/>
                    <w:bottom w:val="none" w:sz="0" w:space="0" w:color="auto"/>
                    <w:right w:val="none" w:sz="0" w:space="0" w:color="auto"/>
                  </w:divBdr>
                  <w:divsChild>
                    <w:div w:id="1345746660">
                      <w:marLeft w:val="0"/>
                      <w:marRight w:val="0"/>
                      <w:marTop w:val="0"/>
                      <w:marBottom w:val="0"/>
                      <w:divBdr>
                        <w:top w:val="none" w:sz="0" w:space="0" w:color="auto"/>
                        <w:left w:val="none" w:sz="0" w:space="0" w:color="auto"/>
                        <w:bottom w:val="none" w:sz="0" w:space="0" w:color="auto"/>
                        <w:right w:val="none" w:sz="0" w:space="0" w:color="auto"/>
                      </w:divBdr>
                    </w:div>
                  </w:divsChild>
                </w:div>
                <w:div w:id="995065730">
                  <w:marLeft w:val="0"/>
                  <w:marRight w:val="0"/>
                  <w:marTop w:val="0"/>
                  <w:marBottom w:val="0"/>
                  <w:divBdr>
                    <w:top w:val="none" w:sz="0" w:space="0" w:color="auto"/>
                    <w:left w:val="none" w:sz="0" w:space="0" w:color="auto"/>
                    <w:bottom w:val="none" w:sz="0" w:space="0" w:color="auto"/>
                    <w:right w:val="none" w:sz="0" w:space="0" w:color="auto"/>
                  </w:divBdr>
                  <w:divsChild>
                    <w:div w:id="1984575216">
                      <w:marLeft w:val="0"/>
                      <w:marRight w:val="0"/>
                      <w:marTop w:val="0"/>
                      <w:marBottom w:val="0"/>
                      <w:divBdr>
                        <w:top w:val="none" w:sz="0" w:space="0" w:color="auto"/>
                        <w:left w:val="none" w:sz="0" w:space="0" w:color="auto"/>
                        <w:bottom w:val="none" w:sz="0" w:space="0" w:color="auto"/>
                        <w:right w:val="none" w:sz="0" w:space="0" w:color="auto"/>
                      </w:divBdr>
                    </w:div>
                  </w:divsChild>
                </w:div>
                <w:div w:id="2051027688">
                  <w:marLeft w:val="0"/>
                  <w:marRight w:val="0"/>
                  <w:marTop w:val="0"/>
                  <w:marBottom w:val="0"/>
                  <w:divBdr>
                    <w:top w:val="none" w:sz="0" w:space="0" w:color="auto"/>
                    <w:left w:val="none" w:sz="0" w:space="0" w:color="auto"/>
                    <w:bottom w:val="none" w:sz="0" w:space="0" w:color="auto"/>
                    <w:right w:val="none" w:sz="0" w:space="0" w:color="auto"/>
                  </w:divBdr>
                  <w:divsChild>
                    <w:div w:id="966278428">
                      <w:marLeft w:val="0"/>
                      <w:marRight w:val="0"/>
                      <w:marTop w:val="0"/>
                      <w:marBottom w:val="0"/>
                      <w:divBdr>
                        <w:top w:val="none" w:sz="0" w:space="0" w:color="auto"/>
                        <w:left w:val="none" w:sz="0" w:space="0" w:color="auto"/>
                        <w:bottom w:val="none" w:sz="0" w:space="0" w:color="auto"/>
                        <w:right w:val="none" w:sz="0" w:space="0" w:color="auto"/>
                      </w:divBdr>
                    </w:div>
                  </w:divsChild>
                </w:div>
                <w:div w:id="1990816286">
                  <w:marLeft w:val="0"/>
                  <w:marRight w:val="0"/>
                  <w:marTop w:val="0"/>
                  <w:marBottom w:val="0"/>
                  <w:divBdr>
                    <w:top w:val="none" w:sz="0" w:space="0" w:color="auto"/>
                    <w:left w:val="none" w:sz="0" w:space="0" w:color="auto"/>
                    <w:bottom w:val="none" w:sz="0" w:space="0" w:color="auto"/>
                    <w:right w:val="none" w:sz="0" w:space="0" w:color="auto"/>
                  </w:divBdr>
                  <w:divsChild>
                    <w:div w:id="246578001">
                      <w:marLeft w:val="0"/>
                      <w:marRight w:val="0"/>
                      <w:marTop w:val="0"/>
                      <w:marBottom w:val="0"/>
                      <w:divBdr>
                        <w:top w:val="none" w:sz="0" w:space="0" w:color="auto"/>
                        <w:left w:val="none" w:sz="0" w:space="0" w:color="auto"/>
                        <w:bottom w:val="none" w:sz="0" w:space="0" w:color="auto"/>
                        <w:right w:val="none" w:sz="0" w:space="0" w:color="auto"/>
                      </w:divBdr>
                    </w:div>
                  </w:divsChild>
                </w:div>
                <w:div w:id="1666590442">
                  <w:marLeft w:val="0"/>
                  <w:marRight w:val="0"/>
                  <w:marTop w:val="0"/>
                  <w:marBottom w:val="0"/>
                  <w:divBdr>
                    <w:top w:val="none" w:sz="0" w:space="0" w:color="auto"/>
                    <w:left w:val="none" w:sz="0" w:space="0" w:color="auto"/>
                    <w:bottom w:val="none" w:sz="0" w:space="0" w:color="auto"/>
                    <w:right w:val="none" w:sz="0" w:space="0" w:color="auto"/>
                  </w:divBdr>
                  <w:divsChild>
                    <w:div w:id="454450999">
                      <w:marLeft w:val="0"/>
                      <w:marRight w:val="0"/>
                      <w:marTop w:val="0"/>
                      <w:marBottom w:val="0"/>
                      <w:divBdr>
                        <w:top w:val="none" w:sz="0" w:space="0" w:color="auto"/>
                        <w:left w:val="none" w:sz="0" w:space="0" w:color="auto"/>
                        <w:bottom w:val="none" w:sz="0" w:space="0" w:color="auto"/>
                        <w:right w:val="none" w:sz="0" w:space="0" w:color="auto"/>
                      </w:divBdr>
                    </w:div>
                  </w:divsChild>
                </w:div>
                <w:div w:id="1207066940">
                  <w:marLeft w:val="0"/>
                  <w:marRight w:val="0"/>
                  <w:marTop w:val="0"/>
                  <w:marBottom w:val="0"/>
                  <w:divBdr>
                    <w:top w:val="none" w:sz="0" w:space="0" w:color="auto"/>
                    <w:left w:val="none" w:sz="0" w:space="0" w:color="auto"/>
                    <w:bottom w:val="none" w:sz="0" w:space="0" w:color="auto"/>
                    <w:right w:val="none" w:sz="0" w:space="0" w:color="auto"/>
                  </w:divBdr>
                  <w:divsChild>
                    <w:div w:id="1657876682">
                      <w:marLeft w:val="0"/>
                      <w:marRight w:val="0"/>
                      <w:marTop w:val="0"/>
                      <w:marBottom w:val="0"/>
                      <w:divBdr>
                        <w:top w:val="none" w:sz="0" w:space="0" w:color="auto"/>
                        <w:left w:val="none" w:sz="0" w:space="0" w:color="auto"/>
                        <w:bottom w:val="none" w:sz="0" w:space="0" w:color="auto"/>
                        <w:right w:val="none" w:sz="0" w:space="0" w:color="auto"/>
                      </w:divBdr>
                    </w:div>
                  </w:divsChild>
                </w:div>
                <w:div w:id="2028477607">
                  <w:marLeft w:val="0"/>
                  <w:marRight w:val="0"/>
                  <w:marTop w:val="0"/>
                  <w:marBottom w:val="0"/>
                  <w:divBdr>
                    <w:top w:val="none" w:sz="0" w:space="0" w:color="auto"/>
                    <w:left w:val="none" w:sz="0" w:space="0" w:color="auto"/>
                    <w:bottom w:val="none" w:sz="0" w:space="0" w:color="auto"/>
                    <w:right w:val="none" w:sz="0" w:space="0" w:color="auto"/>
                  </w:divBdr>
                  <w:divsChild>
                    <w:div w:id="1336687657">
                      <w:marLeft w:val="0"/>
                      <w:marRight w:val="0"/>
                      <w:marTop w:val="0"/>
                      <w:marBottom w:val="0"/>
                      <w:divBdr>
                        <w:top w:val="none" w:sz="0" w:space="0" w:color="auto"/>
                        <w:left w:val="none" w:sz="0" w:space="0" w:color="auto"/>
                        <w:bottom w:val="none" w:sz="0" w:space="0" w:color="auto"/>
                        <w:right w:val="none" w:sz="0" w:space="0" w:color="auto"/>
                      </w:divBdr>
                    </w:div>
                  </w:divsChild>
                </w:div>
                <w:div w:id="652637338">
                  <w:marLeft w:val="0"/>
                  <w:marRight w:val="0"/>
                  <w:marTop w:val="0"/>
                  <w:marBottom w:val="0"/>
                  <w:divBdr>
                    <w:top w:val="none" w:sz="0" w:space="0" w:color="auto"/>
                    <w:left w:val="none" w:sz="0" w:space="0" w:color="auto"/>
                    <w:bottom w:val="none" w:sz="0" w:space="0" w:color="auto"/>
                    <w:right w:val="none" w:sz="0" w:space="0" w:color="auto"/>
                  </w:divBdr>
                  <w:divsChild>
                    <w:div w:id="1342467768">
                      <w:marLeft w:val="0"/>
                      <w:marRight w:val="0"/>
                      <w:marTop w:val="0"/>
                      <w:marBottom w:val="0"/>
                      <w:divBdr>
                        <w:top w:val="none" w:sz="0" w:space="0" w:color="auto"/>
                        <w:left w:val="none" w:sz="0" w:space="0" w:color="auto"/>
                        <w:bottom w:val="none" w:sz="0" w:space="0" w:color="auto"/>
                        <w:right w:val="none" w:sz="0" w:space="0" w:color="auto"/>
                      </w:divBdr>
                    </w:div>
                  </w:divsChild>
                </w:div>
                <w:div w:id="876820664">
                  <w:marLeft w:val="0"/>
                  <w:marRight w:val="0"/>
                  <w:marTop w:val="0"/>
                  <w:marBottom w:val="0"/>
                  <w:divBdr>
                    <w:top w:val="none" w:sz="0" w:space="0" w:color="auto"/>
                    <w:left w:val="none" w:sz="0" w:space="0" w:color="auto"/>
                    <w:bottom w:val="none" w:sz="0" w:space="0" w:color="auto"/>
                    <w:right w:val="none" w:sz="0" w:space="0" w:color="auto"/>
                  </w:divBdr>
                  <w:divsChild>
                    <w:div w:id="166469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264374">
          <w:marLeft w:val="0"/>
          <w:marRight w:val="0"/>
          <w:marTop w:val="0"/>
          <w:marBottom w:val="0"/>
          <w:divBdr>
            <w:top w:val="none" w:sz="0" w:space="0" w:color="auto"/>
            <w:left w:val="none" w:sz="0" w:space="0" w:color="auto"/>
            <w:bottom w:val="none" w:sz="0" w:space="0" w:color="auto"/>
            <w:right w:val="none" w:sz="0" w:space="0" w:color="auto"/>
          </w:divBdr>
          <w:divsChild>
            <w:div w:id="1987665058">
              <w:marLeft w:val="0"/>
              <w:marRight w:val="0"/>
              <w:marTop w:val="0"/>
              <w:marBottom w:val="0"/>
              <w:divBdr>
                <w:top w:val="none" w:sz="0" w:space="0" w:color="auto"/>
                <w:left w:val="none" w:sz="0" w:space="0" w:color="auto"/>
                <w:bottom w:val="none" w:sz="0" w:space="0" w:color="auto"/>
                <w:right w:val="none" w:sz="0" w:space="0" w:color="auto"/>
              </w:divBdr>
            </w:div>
            <w:div w:id="191043930">
              <w:marLeft w:val="0"/>
              <w:marRight w:val="0"/>
              <w:marTop w:val="0"/>
              <w:marBottom w:val="0"/>
              <w:divBdr>
                <w:top w:val="none" w:sz="0" w:space="0" w:color="auto"/>
                <w:left w:val="none" w:sz="0" w:space="0" w:color="auto"/>
                <w:bottom w:val="none" w:sz="0" w:space="0" w:color="auto"/>
                <w:right w:val="none" w:sz="0" w:space="0" w:color="auto"/>
              </w:divBdr>
            </w:div>
            <w:div w:id="740257163">
              <w:marLeft w:val="0"/>
              <w:marRight w:val="0"/>
              <w:marTop w:val="0"/>
              <w:marBottom w:val="0"/>
              <w:divBdr>
                <w:top w:val="none" w:sz="0" w:space="0" w:color="auto"/>
                <w:left w:val="none" w:sz="0" w:space="0" w:color="auto"/>
                <w:bottom w:val="none" w:sz="0" w:space="0" w:color="auto"/>
                <w:right w:val="none" w:sz="0" w:space="0" w:color="auto"/>
              </w:divBdr>
            </w:div>
            <w:div w:id="662851507">
              <w:marLeft w:val="0"/>
              <w:marRight w:val="0"/>
              <w:marTop w:val="0"/>
              <w:marBottom w:val="0"/>
              <w:divBdr>
                <w:top w:val="none" w:sz="0" w:space="0" w:color="auto"/>
                <w:left w:val="none" w:sz="0" w:space="0" w:color="auto"/>
                <w:bottom w:val="none" w:sz="0" w:space="0" w:color="auto"/>
                <w:right w:val="none" w:sz="0" w:space="0" w:color="auto"/>
              </w:divBdr>
            </w:div>
            <w:div w:id="61107055">
              <w:marLeft w:val="0"/>
              <w:marRight w:val="0"/>
              <w:marTop w:val="0"/>
              <w:marBottom w:val="0"/>
              <w:divBdr>
                <w:top w:val="none" w:sz="0" w:space="0" w:color="auto"/>
                <w:left w:val="none" w:sz="0" w:space="0" w:color="auto"/>
                <w:bottom w:val="none" w:sz="0" w:space="0" w:color="auto"/>
                <w:right w:val="none" w:sz="0" w:space="0" w:color="auto"/>
              </w:divBdr>
            </w:div>
          </w:divsChild>
        </w:div>
        <w:div w:id="626397757">
          <w:marLeft w:val="0"/>
          <w:marRight w:val="0"/>
          <w:marTop w:val="0"/>
          <w:marBottom w:val="0"/>
          <w:divBdr>
            <w:top w:val="none" w:sz="0" w:space="0" w:color="auto"/>
            <w:left w:val="none" w:sz="0" w:space="0" w:color="auto"/>
            <w:bottom w:val="none" w:sz="0" w:space="0" w:color="auto"/>
            <w:right w:val="none" w:sz="0" w:space="0" w:color="auto"/>
          </w:divBdr>
          <w:divsChild>
            <w:div w:id="179701927">
              <w:marLeft w:val="0"/>
              <w:marRight w:val="0"/>
              <w:marTop w:val="0"/>
              <w:marBottom w:val="0"/>
              <w:divBdr>
                <w:top w:val="none" w:sz="0" w:space="0" w:color="auto"/>
                <w:left w:val="none" w:sz="0" w:space="0" w:color="auto"/>
                <w:bottom w:val="none" w:sz="0" w:space="0" w:color="auto"/>
                <w:right w:val="none" w:sz="0" w:space="0" w:color="auto"/>
              </w:divBdr>
            </w:div>
            <w:div w:id="903107959">
              <w:marLeft w:val="0"/>
              <w:marRight w:val="0"/>
              <w:marTop w:val="0"/>
              <w:marBottom w:val="0"/>
              <w:divBdr>
                <w:top w:val="none" w:sz="0" w:space="0" w:color="auto"/>
                <w:left w:val="none" w:sz="0" w:space="0" w:color="auto"/>
                <w:bottom w:val="none" w:sz="0" w:space="0" w:color="auto"/>
                <w:right w:val="none" w:sz="0" w:space="0" w:color="auto"/>
              </w:divBdr>
            </w:div>
            <w:div w:id="1419641988">
              <w:marLeft w:val="0"/>
              <w:marRight w:val="0"/>
              <w:marTop w:val="0"/>
              <w:marBottom w:val="0"/>
              <w:divBdr>
                <w:top w:val="none" w:sz="0" w:space="0" w:color="auto"/>
                <w:left w:val="none" w:sz="0" w:space="0" w:color="auto"/>
                <w:bottom w:val="none" w:sz="0" w:space="0" w:color="auto"/>
                <w:right w:val="none" w:sz="0" w:space="0" w:color="auto"/>
              </w:divBdr>
            </w:div>
            <w:div w:id="1256400846">
              <w:marLeft w:val="0"/>
              <w:marRight w:val="0"/>
              <w:marTop w:val="0"/>
              <w:marBottom w:val="0"/>
              <w:divBdr>
                <w:top w:val="none" w:sz="0" w:space="0" w:color="auto"/>
                <w:left w:val="none" w:sz="0" w:space="0" w:color="auto"/>
                <w:bottom w:val="none" w:sz="0" w:space="0" w:color="auto"/>
                <w:right w:val="none" w:sz="0" w:space="0" w:color="auto"/>
              </w:divBdr>
            </w:div>
            <w:div w:id="180124398">
              <w:marLeft w:val="0"/>
              <w:marRight w:val="0"/>
              <w:marTop w:val="0"/>
              <w:marBottom w:val="0"/>
              <w:divBdr>
                <w:top w:val="none" w:sz="0" w:space="0" w:color="auto"/>
                <w:left w:val="none" w:sz="0" w:space="0" w:color="auto"/>
                <w:bottom w:val="none" w:sz="0" w:space="0" w:color="auto"/>
                <w:right w:val="none" w:sz="0" w:space="0" w:color="auto"/>
              </w:divBdr>
            </w:div>
          </w:divsChild>
        </w:div>
        <w:div w:id="1031607544">
          <w:marLeft w:val="0"/>
          <w:marRight w:val="0"/>
          <w:marTop w:val="0"/>
          <w:marBottom w:val="0"/>
          <w:divBdr>
            <w:top w:val="none" w:sz="0" w:space="0" w:color="auto"/>
            <w:left w:val="none" w:sz="0" w:space="0" w:color="auto"/>
            <w:bottom w:val="none" w:sz="0" w:space="0" w:color="auto"/>
            <w:right w:val="none" w:sz="0" w:space="0" w:color="auto"/>
          </w:divBdr>
          <w:divsChild>
            <w:div w:id="902330984">
              <w:marLeft w:val="0"/>
              <w:marRight w:val="0"/>
              <w:marTop w:val="0"/>
              <w:marBottom w:val="0"/>
              <w:divBdr>
                <w:top w:val="none" w:sz="0" w:space="0" w:color="auto"/>
                <w:left w:val="none" w:sz="0" w:space="0" w:color="auto"/>
                <w:bottom w:val="none" w:sz="0" w:space="0" w:color="auto"/>
                <w:right w:val="none" w:sz="0" w:space="0" w:color="auto"/>
              </w:divBdr>
            </w:div>
            <w:div w:id="1436559413">
              <w:marLeft w:val="0"/>
              <w:marRight w:val="0"/>
              <w:marTop w:val="0"/>
              <w:marBottom w:val="0"/>
              <w:divBdr>
                <w:top w:val="none" w:sz="0" w:space="0" w:color="auto"/>
                <w:left w:val="none" w:sz="0" w:space="0" w:color="auto"/>
                <w:bottom w:val="none" w:sz="0" w:space="0" w:color="auto"/>
                <w:right w:val="none" w:sz="0" w:space="0" w:color="auto"/>
              </w:divBdr>
            </w:div>
            <w:div w:id="2091997335">
              <w:marLeft w:val="0"/>
              <w:marRight w:val="0"/>
              <w:marTop w:val="0"/>
              <w:marBottom w:val="0"/>
              <w:divBdr>
                <w:top w:val="none" w:sz="0" w:space="0" w:color="auto"/>
                <w:left w:val="none" w:sz="0" w:space="0" w:color="auto"/>
                <w:bottom w:val="none" w:sz="0" w:space="0" w:color="auto"/>
                <w:right w:val="none" w:sz="0" w:space="0" w:color="auto"/>
              </w:divBdr>
            </w:div>
            <w:div w:id="1857694824">
              <w:marLeft w:val="0"/>
              <w:marRight w:val="0"/>
              <w:marTop w:val="0"/>
              <w:marBottom w:val="0"/>
              <w:divBdr>
                <w:top w:val="none" w:sz="0" w:space="0" w:color="auto"/>
                <w:left w:val="none" w:sz="0" w:space="0" w:color="auto"/>
                <w:bottom w:val="none" w:sz="0" w:space="0" w:color="auto"/>
                <w:right w:val="none" w:sz="0" w:space="0" w:color="auto"/>
              </w:divBdr>
            </w:div>
            <w:div w:id="946231367">
              <w:marLeft w:val="0"/>
              <w:marRight w:val="0"/>
              <w:marTop w:val="0"/>
              <w:marBottom w:val="0"/>
              <w:divBdr>
                <w:top w:val="none" w:sz="0" w:space="0" w:color="auto"/>
                <w:left w:val="none" w:sz="0" w:space="0" w:color="auto"/>
                <w:bottom w:val="none" w:sz="0" w:space="0" w:color="auto"/>
                <w:right w:val="none" w:sz="0" w:space="0" w:color="auto"/>
              </w:divBdr>
            </w:div>
          </w:divsChild>
        </w:div>
        <w:div w:id="394401240">
          <w:marLeft w:val="0"/>
          <w:marRight w:val="0"/>
          <w:marTop w:val="0"/>
          <w:marBottom w:val="0"/>
          <w:divBdr>
            <w:top w:val="none" w:sz="0" w:space="0" w:color="auto"/>
            <w:left w:val="none" w:sz="0" w:space="0" w:color="auto"/>
            <w:bottom w:val="none" w:sz="0" w:space="0" w:color="auto"/>
            <w:right w:val="none" w:sz="0" w:space="0" w:color="auto"/>
          </w:divBdr>
          <w:divsChild>
            <w:div w:id="1766224648">
              <w:marLeft w:val="0"/>
              <w:marRight w:val="0"/>
              <w:marTop w:val="0"/>
              <w:marBottom w:val="0"/>
              <w:divBdr>
                <w:top w:val="none" w:sz="0" w:space="0" w:color="auto"/>
                <w:left w:val="none" w:sz="0" w:space="0" w:color="auto"/>
                <w:bottom w:val="none" w:sz="0" w:space="0" w:color="auto"/>
                <w:right w:val="none" w:sz="0" w:space="0" w:color="auto"/>
              </w:divBdr>
            </w:div>
          </w:divsChild>
        </w:div>
        <w:div w:id="759176519">
          <w:marLeft w:val="0"/>
          <w:marRight w:val="0"/>
          <w:marTop w:val="0"/>
          <w:marBottom w:val="0"/>
          <w:divBdr>
            <w:top w:val="none" w:sz="0" w:space="0" w:color="auto"/>
            <w:left w:val="none" w:sz="0" w:space="0" w:color="auto"/>
            <w:bottom w:val="none" w:sz="0" w:space="0" w:color="auto"/>
            <w:right w:val="none" w:sz="0" w:space="0" w:color="auto"/>
          </w:divBdr>
          <w:divsChild>
            <w:div w:id="2123911999">
              <w:marLeft w:val="0"/>
              <w:marRight w:val="0"/>
              <w:marTop w:val="0"/>
              <w:marBottom w:val="0"/>
              <w:divBdr>
                <w:top w:val="none" w:sz="0" w:space="0" w:color="auto"/>
                <w:left w:val="none" w:sz="0" w:space="0" w:color="auto"/>
                <w:bottom w:val="none" w:sz="0" w:space="0" w:color="auto"/>
                <w:right w:val="none" w:sz="0" w:space="0" w:color="auto"/>
              </w:divBdr>
            </w:div>
          </w:divsChild>
        </w:div>
        <w:div w:id="1116102111">
          <w:marLeft w:val="0"/>
          <w:marRight w:val="0"/>
          <w:marTop w:val="0"/>
          <w:marBottom w:val="0"/>
          <w:divBdr>
            <w:top w:val="none" w:sz="0" w:space="0" w:color="auto"/>
            <w:left w:val="none" w:sz="0" w:space="0" w:color="auto"/>
            <w:bottom w:val="none" w:sz="0" w:space="0" w:color="auto"/>
            <w:right w:val="none" w:sz="0" w:space="0" w:color="auto"/>
          </w:divBdr>
          <w:divsChild>
            <w:div w:id="1980114673">
              <w:marLeft w:val="0"/>
              <w:marRight w:val="0"/>
              <w:marTop w:val="0"/>
              <w:marBottom w:val="0"/>
              <w:divBdr>
                <w:top w:val="none" w:sz="0" w:space="0" w:color="auto"/>
                <w:left w:val="none" w:sz="0" w:space="0" w:color="auto"/>
                <w:bottom w:val="none" w:sz="0" w:space="0" w:color="auto"/>
                <w:right w:val="none" w:sz="0" w:space="0" w:color="auto"/>
              </w:divBdr>
            </w:div>
            <w:div w:id="2114128615">
              <w:marLeft w:val="0"/>
              <w:marRight w:val="0"/>
              <w:marTop w:val="0"/>
              <w:marBottom w:val="0"/>
              <w:divBdr>
                <w:top w:val="none" w:sz="0" w:space="0" w:color="auto"/>
                <w:left w:val="none" w:sz="0" w:space="0" w:color="auto"/>
                <w:bottom w:val="none" w:sz="0" w:space="0" w:color="auto"/>
                <w:right w:val="none" w:sz="0" w:space="0" w:color="auto"/>
              </w:divBdr>
            </w:div>
          </w:divsChild>
        </w:div>
        <w:div w:id="500318921">
          <w:marLeft w:val="0"/>
          <w:marRight w:val="0"/>
          <w:marTop w:val="0"/>
          <w:marBottom w:val="0"/>
          <w:divBdr>
            <w:top w:val="none" w:sz="0" w:space="0" w:color="auto"/>
            <w:left w:val="none" w:sz="0" w:space="0" w:color="auto"/>
            <w:bottom w:val="none" w:sz="0" w:space="0" w:color="auto"/>
            <w:right w:val="none" w:sz="0" w:space="0" w:color="auto"/>
          </w:divBdr>
          <w:divsChild>
            <w:div w:id="1355841483">
              <w:marLeft w:val="0"/>
              <w:marRight w:val="0"/>
              <w:marTop w:val="0"/>
              <w:marBottom w:val="0"/>
              <w:divBdr>
                <w:top w:val="none" w:sz="0" w:space="0" w:color="auto"/>
                <w:left w:val="none" w:sz="0" w:space="0" w:color="auto"/>
                <w:bottom w:val="none" w:sz="0" w:space="0" w:color="auto"/>
                <w:right w:val="none" w:sz="0" w:space="0" w:color="auto"/>
              </w:divBdr>
            </w:div>
            <w:div w:id="1792557531">
              <w:marLeft w:val="0"/>
              <w:marRight w:val="0"/>
              <w:marTop w:val="0"/>
              <w:marBottom w:val="0"/>
              <w:divBdr>
                <w:top w:val="none" w:sz="0" w:space="0" w:color="auto"/>
                <w:left w:val="none" w:sz="0" w:space="0" w:color="auto"/>
                <w:bottom w:val="none" w:sz="0" w:space="0" w:color="auto"/>
                <w:right w:val="none" w:sz="0" w:space="0" w:color="auto"/>
              </w:divBdr>
            </w:div>
            <w:div w:id="2138452451">
              <w:marLeft w:val="0"/>
              <w:marRight w:val="0"/>
              <w:marTop w:val="0"/>
              <w:marBottom w:val="0"/>
              <w:divBdr>
                <w:top w:val="none" w:sz="0" w:space="0" w:color="auto"/>
                <w:left w:val="none" w:sz="0" w:space="0" w:color="auto"/>
                <w:bottom w:val="none" w:sz="0" w:space="0" w:color="auto"/>
                <w:right w:val="none" w:sz="0" w:space="0" w:color="auto"/>
              </w:divBdr>
            </w:div>
            <w:div w:id="1914313956">
              <w:marLeft w:val="0"/>
              <w:marRight w:val="0"/>
              <w:marTop w:val="0"/>
              <w:marBottom w:val="0"/>
              <w:divBdr>
                <w:top w:val="none" w:sz="0" w:space="0" w:color="auto"/>
                <w:left w:val="none" w:sz="0" w:space="0" w:color="auto"/>
                <w:bottom w:val="none" w:sz="0" w:space="0" w:color="auto"/>
                <w:right w:val="none" w:sz="0" w:space="0" w:color="auto"/>
              </w:divBdr>
            </w:div>
            <w:div w:id="202135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2348">
      <w:bodyDiv w:val="1"/>
      <w:marLeft w:val="0"/>
      <w:marRight w:val="0"/>
      <w:marTop w:val="0"/>
      <w:marBottom w:val="0"/>
      <w:divBdr>
        <w:top w:val="none" w:sz="0" w:space="0" w:color="auto"/>
        <w:left w:val="none" w:sz="0" w:space="0" w:color="auto"/>
        <w:bottom w:val="none" w:sz="0" w:space="0" w:color="auto"/>
        <w:right w:val="none" w:sz="0" w:space="0" w:color="auto"/>
      </w:divBdr>
      <w:divsChild>
        <w:div w:id="2095392301">
          <w:marLeft w:val="0"/>
          <w:marRight w:val="0"/>
          <w:marTop w:val="0"/>
          <w:marBottom w:val="0"/>
          <w:divBdr>
            <w:top w:val="none" w:sz="0" w:space="0" w:color="auto"/>
            <w:left w:val="none" w:sz="0" w:space="0" w:color="auto"/>
            <w:bottom w:val="none" w:sz="0" w:space="0" w:color="auto"/>
            <w:right w:val="none" w:sz="0" w:space="0" w:color="auto"/>
          </w:divBdr>
        </w:div>
        <w:div w:id="742214448">
          <w:marLeft w:val="0"/>
          <w:marRight w:val="0"/>
          <w:marTop w:val="0"/>
          <w:marBottom w:val="0"/>
          <w:divBdr>
            <w:top w:val="none" w:sz="0" w:space="0" w:color="auto"/>
            <w:left w:val="none" w:sz="0" w:space="0" w:color="auto"/>
            <w:bottom w:val="none" w:sz="0" w:space="0" w:color="auto"/>
            <w:right w:val="none" w:sz="0" w:space="0" w:color="auto"/>
          </w:divBdr>
        </w:div>
        <w:div w:id="119304134">
          <w:marLeft w:val="0"/>
          <w:marRight w:val="0"/>
          <w:marTop w:val="0"/>
          <w:marBottom w:val="0"/>
          <w:divBdr>
            <w:top w:val="none" w:sz="0" w:space="0" w:color="auto"/>
            <w:left w:val="none" w:sz="0" w:space="0" w:color="auto"/>
            <w:bottom w:val="none" w:sz="0" w:space="0" w:color="auto"/>
            <w:right w:val="none" w:sz="0" w:space="0" w:color="auto"/>
          </w:divBdr>
        </w:div>
        <w:div w:id="850267156">
          <w:marLeft w:val="0"/>
          <w:marRight w:val="0"/>
          <w:marTop w:val="0"/>
          <w:marBottom w:val="0"/>
          <w:divBdr>
            <w:top w:val="none" w:sz="0" w:space="0" w:color="auto"/>
            <w:left w:val="none" w:sz="0" w:space="0" w:color="auto"/>
            <w:bottom w:val="none" w:sz="0" w:space="0" w:color="auto"/>
            <w:right w:val="none" w:sz="0" w:space="0" w:color="auto"/>
          </w:divBdr>
        </w:div>
        <w:div w:id="1864973672">
          <w:marLeft w:val="0"/>
          <w:marRight w:val="0"/>
          <w:marTop w:val="0"/>
          <w:marBottom w:val="0"/>
          <w:divBdr>
            <w:top w:val="none" w:sz="0" w:space="0" w:color="auto"/>
            <w:left w:val="none" w:sz="0" w:space="0" w:color="auto"/>
            <w:bottom w:val="none" w:sz="0" w:space="0" w:color="auto"/>
            <w:right w:val="none" w:sz="0" w:space="0" w:color="auto"/>
          </w:divBdr>
        </w:div>
        <w:div w:id="1411124413">
          <w:marLeft w:val="0"/>
          <w:marRight w:val="0"/>
          <w:marTop w:val="0"/>
          <w:marBottom w:val="0"/>
          <w:divBdr>
            <w:top w:val="none" w:sz="0" w:space="0" w:color="auto"/>
            <w:left w:val="none" w:sz="0" w:space="0" w:color="auto"/>
            <w:bottom w:val="none" w:sz="0" w:space="0" w:color="auto"/>
            <w:right w:val="none" w:sz="0" w:space="0" w:color="auto"/>
          </w:divBdr>
        </w:div>
        <w:div w:id="765809616">
          <w:marLeft w:val="0"/>
          <w:marRight w:val="0"/>
          <w:marTop w:val="0"/>
          <w:marBottom w:val="0"/>
          <w:divBdr>
            <w:top w:val="none" w:sz="0" w:space="0" w:color="auto"/>
            <w:left w:val="none" w:sz="0" w:space="0" w:color="auto"/>
            <w:bottom w:val="none" w:sz="0" w:space="0" w:color="auto"/>
            <w:right w:val="none" w:sz="0" w:space="0" w:color="auto"/>
          </w:divBdr>
        </w:div>
        <w:div w:id="1637951027">
          <w:marLeft w:val="0"/>
          <w:marRight w:val="0"/>
          <w:marTop w:val="0"/>
          <w:marBottom w:val="0"/>
          <w:divBdr>
            <w:top w:val="none" w:sz="0" w:space="0" w:color="auto"/>
            <w:left w:val="none" w:sz="0" w:space="0" w:color="auto"/>
            <w:bottom w:val="none" w:sz="0" w:space="0" w:color="auto"/>
            <w:right w:val="none" w:sz="0" w:space="0" w:color="auto"/>
          </w:divBdr>
        </w:div>
        <w:div w:id="332151908">
          <w:marLeft w:val="0"/>
          <w:marRight w:val="0"/>
          <w:marTop w:val="0"/>
          <w:marBottom w:val="0"/>
          <w:divBdr>
            <w:top w:val="none" w:sz="0" w:space="0" w:color="auto"/>
            <w:left w:val="none" w:sz="0" w:space="0" w:color="auto"/>
            <w:bottom w:val="none" w:sz="0" w:space="0" w:color="auto"/>
            <w:right w:val="none" w:sz="0" w:space="0" w:color="auto"/>
          </w:divBdr>
        </w:div>
        <w:div w:id="1679039387">
          <w:marLeft w:val="0"/>
          <w:marRight w:val="0"/>
          <w:marTop w:val="0"/>
          <w:marBottom w:val="0"/>
          <w:divBdr>
            <w:top w:val="none" w:sz="0" w:space="0" w:color="auto"/>
            <w:left w:val="none" w:sz="0" w:space="0" w:color="auto"/>
            <w:bottom w:val="none" w:sz="0" w:space="0" w:color="auto"/>
            <w:right w:val="none" w:sz="0" w:space="0" w:color="auto"/>
          </w:divBdr>
        </w:div>
        <w:div w:id="205919822">
          <w:marLeft w:val="0"/>
          <w:marRight w:val="0"/>
          <w:marTop w:val="0"/>
          <w:marBottom w:val="0"/>
          <w:divBdr>
            <w:top w:val="none" w:sz="0" w:space="0" w:color="auto"/>
            <w:left w:val="none" w:sz="0" w:space="0" w:color="auto"/>
            <w:bottom w:val="none" w:sz="0" w:space="0" w:color="auto"/>
            <w:right w:val="none" w:sz="0" w:space="0" w:color="auto"/>
          </w:divBdr>
        </w:div>
        <w:div w:id="1281496333">
          <w:marLeft w:val="0"/>
          <w:marRight w:val="0"/>
          <w:marTop w:val="0"/>
          <w:marBottom w:val="0"/>
          <w:divBdr>
            <w:top w:val="none" w:sz="0" w:space="0" w:color="auto"/>
            <w:left w:val="none" w:sz="0" w:space="0" w:color="auto"/>
            <w:bottom w:val="none" w:sz="0" w:space="0" w:color="auto"/>
            <w:right w:val="none" w:sz="0" w:space="0" w:color="auto"/>
          </w:divBdr>
        </w:div>
        <w:div w:id="85152186">
          <w:marLeft w:val="0"/>
          <w:marRight w:val="0"/>
          <w:marTop w:val="0"/>
          <w:marBottom w:val="0"/>
          <w:divBdr>
            <w:top w:val="none" w:sz="0" w:space="0" w:color="auto"/>
            <w:left w:val="none" w:sz="0" w:space="0" w:color="auto"/>
            <w:bottom w:val="none" w:sz="0" w:space="0" w:color="auto"/>
            <w:right w:val="none" w:sz="0" w:space="0" w:color="auto"/>
          </w:divBdr>
          <w:divsChild>
            <w:div w:id="894632530">
              <w:marLeft w:val="-75"/>
              <w:marRight w:val="0"/>
              <w:marTop w:val="30"/>
              <w:marBottom w:val="30"/>
              <w:divBdr>
                <w:top w:val="none" w:sz="0" w:space="0" w:color="auto"/>
                <w:left w:val="none" w:sz="0" w:space="0" w:color="auto"/>
                <w:bottom w:val="none" w:sz="0" w:space="0" w:color="auto"/>
                <w:right w:val="none" w:sz="0" w:space="0" w:color="auto"/>
              </w:divBdr>
              <w:divsChild>
                <w:div w:id="1926497490">
                  <w:marLeft w:val="0"/>
                  <w:marRight w:val="0"/>
                  <w:marTop w:val="0"/>
                  <w:marBottom w:val="0"/>
                  <w:divBdr>
                    <w:top w:val="none" w:sz="0" w:space="0" w:color="auto"/>
                    <w:left w:val="none" w:sz="0" w:space="0" w:color="auto"/>
                    <w:bottom w:val="none" w:sz="0" w:space="0" w:color="auto"/>
                    <w:right w:val="none" w:sz="0" w:space="0" w:color="auto"/>
                  </w:divBdr>
                  <w:divsChild>
                    <w:div w:id="744112823">
                      <w:marLeft w:val="0"/>
                      <w:marRight w:val="0"/>
                      <w:marTop w:val="0"/>
                      <w:marBottom w:val="0"/>
                      <w:divBdr>
                        <w:top w:val="none" w:sz="0" w:space="0" w:color="auto"/>
                        <w:left w:val="none" w:sz="0" w:space="0" w:color="auto"/>
                        <w:bottom w:val="none" w:sz="0" w:space="0" w:color="auto"/>
                        <w:right w:val="none" w:sz="0" w:space="0" w:color="auto"/>
                      </w:divBdr>
                    </w:div>
                  </w:divsChild>
                </w:div>
                <w:div w:id="78335034">
                  <w:marLeft w:val="0"/>
                  <w:marRight w:val="0"/>
                  <w:marTop w:val="0"/>
                  <w:marBottom w:val="0"/>
                  <w:divBdr>
                    <w:top w:val="none" w:sz="0" w:space="0" w:color="auto"/>
                    <w:left w:val="none" w:sz="0" w:space="0" w:color="auto"/>
                    <w:bottom w:val="none" w:sz="0" w:space="0" w:color="auto"/>
                    <w:right w:val="none" w:sz="0" w:space="0" w:color="auto"/>
                  </w:divBdr>
                  <w:divsChild>
                    <w:div w:id="1862473303">
                      <w:marLeft w:val="0"/>
                      <w:marRight w:val="0"/>
                      <w:marTop w:val="0"/>
                      <w:marBottom w:val="0"/>
                      <w:divBdr>
                        <w:top w:val="none" w:sz="0" w:space="0" w:color="auto"/>
                        <w:left w:val="none" w:sz="0" w:space="0" w:color="auto"/>
                        <w:bottom w:val="none" w:sz="0" w:space="0" w:color="auto"/>
                        <w:right w:val="none" w:sz="0" w:space="0" w:color="auto"/>
                      </w:divBdr>
                    </w:div>
                  </w:divsChild>
                </w:div>
                <w:div w:id="741408780">
                  <w:marLeft w:val="0"/>
                  <w:marRight w:val="0"/>
                  <w:marTop w:val="0"/>
                  <w:marBottom w:val="0"/>
                  <w:divBdr>
                    <w:top w:val="none" w:sz="0" w:space="0" w:color="auto"/>
                    <w:left w:val="none" w:sz="0" w:space="0" w:color="auto"/>
                    <w:bottom w:val="none" w:sz="0" w:space="0" w:color="auto"/>
                    <w:right w:val="none" w:sz="0" w:space="0" w:color="auto"/>
                  </w:divBdr>
                  <w:divsChild>
                    <w:div w:id="1599875039">
                      <w:marLeft w:val="0"/>
                      <w:marRight w:val="0"/>
                      <w:marTop w:val="0"/>
                      <w:marBottom w:val="0"/>
                      <w:divBdr>
                        <w:top w:val="none" w:sz="0" w:space="0" w:color="auto"/>
                        <w:left w:val="none" w:sz="0" w:space="0" w:color="auto"/>
                        <w:bottom w:val="none" w:sz="0" w:space="0" w:color="auto"/>
                        <w:right w:val="none" w:sz="0" w:space="0" w:color="auto"/>
                      </w:divBdr>
                    </w:div>
                  </w:divsChild>
                </w:div>
                <w:div w:id="1767268485">
                  <w:marLeft w:val="0"/>
                  <w:marRight w:val="0"/>
                  <w:marTop w:val="0"/>
                  <w:marBottom w:val="0"/>
                  <w:divBdr>
                    <w:top w:val="none" w:sz="0" w:space="0" w:color="auto"/>
                    <w:left w:val="none" w:sz="0" w:space="0" w:color="auto"/>
                    <w:bottom w:val="none" w:sz="0" w:space="0" w:color="auto"/>
                    <w:right w:val="none" w:sz="0" w:space="0" w:color="auto"/>
                  </w:divBdr>
                  <w:divsChild>
                    <w:div w:id="1513109524">
                      <w:marLeft w:val="0"/>
                      <w:marRight w:val="0"/>
                      <w:marTop w:val="0"/>
                      <w:marBottom w:val="0"/>
                      <w:divBdr>
                        <w:top w:val="none" w:sz="0" w:space="0" w:color="auto"/>
                        <w:left w:val="none" w:sz="0" w:space="0" w:color="auto"/>
                        <w:bottom w:val="none" w:sz="0" w:space="0" w:color="auto"/>
                        <w:right w:val="none" w:sz="0" w:space="0" w:color="auto"/>
                      </w:divBdr>
                    </w:div>
                  </w:divsChild>
                </w:div>
                <w:div w:id="533857118">
                  <w:marLeft w:val="0"/>
                  <w:marRight w:val="0"/>
                  <w:marTop w:val="0"/>
                  <w:marBottom w:val="0"/>
                  <w:divBdr>
                    <w:top w:val="none" w:sz="0" w:space="0" w:color="auto"/>
                    <w:left w:val="none" w:sz="0" w:space="0" w:color="auto"/>
                    <w:bottom w:val="none" w:sz="0" w:space="0" w:color="auto"/>
                    <w:right w:val="none" w:sz="0" w:space="0" w:color="auto"/>
                  </w:divBdr>
                  <w:divsChild>
                    <w:div w:id="1878077367">
                      <w:marLeft w:val="0"/>
                      <w:marRight w:val="0"/>
                      <w:marTop w:val="0"/>
                      <w:marBottom w:val="0"/>
                      <w:divBdr>
                        <w:top w:val="none" w:sz="0" w:space="0" w:color="auto"/>
                        <w:left w:val="none" w:sz="0" w:space="0" w:color="auto"/>
                        <w:bottom w:val="none" w:sz="0" w:space="0" w:color="auto"/>
                        <w:right w:val="none" w:sz="0" w:space="0" w:color="auto"/>
                      </w:divBdr>
                    </w:div>
                  </w:divsChild>
                </w:div>
                <w:div w:id="1948613314">
                  <w:marLeft w:val="0"/>
                  <w:marRight w:val="0"/>
                  <w:marTop w:val="0"/>
                  <w:marBottom w:val="0"/>
                  <w:divBdr>
                    <w:top w:val="none" w:sz="0" w:space="0" w:color="auto"/>
                    <w:left w:val="none" w:sz="0" w:space="0" w:color="auto"/>
                    <w:bottom w:val="none" w:sz="0" w:space="0" w:color="auto"/>
                    <w:right w:val="none" w:sz="0" w:space="0" w:color="auto"/>
                  </w:divBdr>
                  <w:divsChild>
                    <w:div w:id="625279059">
                      <w:marLeft w:val="0"/>
                      <w:marRight w:val="0"/>
                      <w:marTop w:val="0"/>
                      <w:marBottom w:val="0"/>
                      <w:divBdr>
                        <w:top w:val="none" w:sz="0" w:space="0" w:color="auto"/>
                        <w:left w:val="none" w:sz="0" w:space="0" w:color="auto"/>
                        <w:bottom w:val="none" w:sz="0" w:space="0" w:color="auto"/>
                        <w:right w:val="none" w:sz="0" w:space="0" w:color="auto"/>
                      </w:divBdr>
                    </w:div>
                  </w:divsChild>
                </w:div>
                <w:div w:id="2083290535">
                  <w:marLeft w:val="0"/>
                  <w:marRight w:val="0"/>
                  <w:marTop w:val="0"/>
                  <w:marBottom w:val="0"/>
                  <w:divBdr>
                    <w:top w:val="none" w:sz="0" w:space="0" w:color="auto"/>
                    <w:left w:val="none" w:sz="0" w:space="0" w:color="auto"/>
                    <w:bottom w:val="none" w:sz="0" w:space="0" w:color="auto"/>
                    <w:right w:val="none" w:sz="0" w:space="0" w:color="auto"/>
                  </w:divBdr>
                  <w:divsChild>
                    <w:div w:id="2134135353">
                      <w:marLeft w:val="0"/>
                      <w:marRight w:val="0"/>
                      <w:marTop w:val="0"/>
                      <w:marBottom w:val="0"/>
                      <w:divBdr>
                        <w:top w:val="none" w:sz="0" w:space="0" w:color="auto"/>
                        <w:left w:val="none" w:sz="0" w:space="0" w:color="auto"/>
                        <w:bottom w:val="none" w:sz="0" w:space="0" w:color="auto"/>
                        <w:right w:val="none" w:sz="0" w:space="0" w:color="auto"/>
                      </w:divBdr>
                    </w:div>
                  </w:divsChild>
                </w:div>
                <w:div w:id="655108650">
                  <w:marLeft w:val="0"/>
                  <w:marRight w:val="0"/>
                  <w:marTop w:val="0"/>
                  <w:marBottom w:val="0"/>
                  <w:divBdr>
                    <w:top w:val="none" w:sz="0" w:space="0" w:color="auto"/>
                    <w:left w:val="none" w:sz="0" w:space="0" w:color="auto"/>
                    <w:bottom w:val="none" w:sz="0" w:space="0" w:color="auto"/>
                    <w:right w:val="none" w:sz="0" w:space="0" w:color="auto"/>
                  </w:divBdr>
                  <w:divsChild>
                    <w:div w:id="393818934">
                      <w:marLeft w:val="0"/>
                      <w:marRight w:val="0"/>
                      <w:marTop w:val="0"/>
                      <w:marBottom w:val="0"/>
                      <w:divBdr>
                        <w:top w:val="none" w:sz="0" w:space="0" w:color="auto"/>
                        <w:left w:val="none" w:sz="0" w:space="0" w:color="auto"/>
                        <w:bottom w:val="none" w:sz="0" w:space="0" w:color="auto"/>
                        <w:right w:val="none" w:sz="0" w:space="0" w:color="auto"/>
                      </w:divBdr>
                    </w:div>
                  </w:divsChild>
                </w:div>
                <w:div w:id="454176624">
                  <w:marLeft w:val="0"/>
                  <w:marRight w:val="0"/>
                  <w:marTop w:val="0"/>
                  <w:marBottom w:val="0"/>
                  <w:divBdr>
                    <w:top w:val="none" w:sz="0" w:space="0" w:color="auto"/>
                    <w:left w:val="none" w:sz="0" w:space="0" w:color="auto"/>
                    <w:bottom w:val="none" w:sz="0" w:space="0" w:color="auto"/>
                    <w:right w:val="none" w:sz="0" w:space="0" w:color="auto"/>
                  </w:divBdr>
                  <w:divsChild>
                    <w:div w:id="669062396">
                      <w:marLeft w:val="0"/>
                      <w:marRight w:val="0"/>
                      <w:marTop w:val="0"/>
                      <w:marBottom w:val="0"/>
                      <w:divBdr>
                        <w:top w:val="none" w:sz="0" w:space="0" w:color="auto"/>
                        <w:left w:val="none" w:sz="0" w:space="0" w:color="auto"/>
                        <w:bottom w:val="none" w:sz="0" w:space="0" w:color="auto"/>
                        <w:right w:val="none" w:sz="0" w:space="0" w:color="auto"/>
                      </w:divBdr>
                    </w:div>
                  </w:divsChild>
                </w:div>
                <w:div w:id="228077595">
                  <w:marLeft w:val="0"/>
                  <w:marRight w:val="0"/>
                  <w:marTop w:val="0"/>
                  <w:marBottom w:val="0"/>
                  <w:divBdr>
                    <w:top w:val="none" w:sz="0" w:space="0" w:color="auto"/>
                    <w:left w:val="none" w:sz="0" w:space="0" w:color="auto"/>
                    <w:bottom w:val="none" w:sz="0" w:space="0" w:color="auto"/>
                    <w:right w:val="none" w:sz="0" w:space="0" w:color="auto"/>
                  </w:divBdr>
                  <w:divsChild>
                    <w:div w:id="1916697399">
                      <w:marLeft w:val="0"/>
                      <w:marRight w:val="0"/>
                      <w:marTop w:val="0"/>
                      <w:marBottom w:val="0"/>
                      <w:divBdr>
                        <w:top w:val="none" w:sz="0" w:space="0" w:color="auto"/>
                        <w:left w:val="none" w:sz="0" w:space="0" w:color="auto"/>
                        <w:bottom w:val="none" w:sz="0" w:space="0" w:color="auto"/>
                        <w:right w:val="none" w:sz="0" w:space="0" w:color="auto"/>
                      </w:divBdr>
                    </w:div>
                  </w:divsChild>
                </w:div>
                <w:div w:id="1775317946">
                  <w:marLeft w:val="0"/>
                  <w:marRight w:val="0"/>
                  <w:marTop w:val="0"/>
                  <w:marBottom w:val="0"/>
                  <w:divBdr>
                    <w:top w:val="none" w:sz="0" w:space="0" w:color="auto"/>
                    <w:left w:val="none" w:sz="0" w:space="0" w:color="auto"/>
                    <w:bottom w:val="none" w:sz="0" w:space="0" w:color="auto"/>
                    <w:right w:val="none" w:sz="0" w:space="0" w:color="auto"/>
                  </w:divBdr>
                  <w:divsChild>
                    <w:div w:id="614170085">
                      <w:marLeft w:val="0"/>
                      <w:marRight w:val="0"/>
                      <w:marTop w:val="0"/>
                      <w:marBottom w:val="0"/>
                      <w:divBdr>
                        <w:top w:val="none" w:sz="0" w:space="0" w:color="auto"/>
                        <w:left w:val="none" w:sz="0" w:space="0" w:color="auto"/>
                        <w:bottom w:val="none" w:sz="0" w:space="0" w:color="auto"/>
                        <w:right w:val="none" w:sz="0" w:space="0" w:color="auto"/>
                      </w:divBdr>
                    </w:div>
                  </w:divsChild>
                </w:div>
                <w:div w:id="1706523243">
                  <w:marLeft w:val="0"/>
                  <w:marRight w:val="0"/>
                  <w:marTop w:val="0"/>
                  <w:marBottom w:val="0"/>
                  <w:divBdr>
                    <w:top w:val="none" w:sz="0" w:space="0" w:color="auto"/>
                    <w:left w:val="none" w:sz="0" w:space="0" w:color="auto"/>
                    <w:bottom w:val="none" w:sz="0" w:space="0" w:color="auto"/>
                    <w:right w:val="none" w:sz="0" w:space="0" w:color="auto"/>
                  </w:divBdr>
                  <w:divsChild>
                    <w:div w:id="1950770996">
                      <w:marLeft w:val="0"/>
                      <w:marRight w:val="0"/>
                      <w:marTop w:val="0"/>
                      <w:marBottom w:val="0"/>
                      <w:divBdr>
                        <w:top w:val="none" w:sz="0" w:space="0" w:color="auto"/>
                        <w:left w:val="none" w:sz="0" w:space="0" w:color="auto"/>
                        <w:bottom w:val="none" w:sz="0" w:space="0" w:color="auto"/>
                        <w:right w:val="none" w:sz="0" w:space="0" w:color="auto"/>
                      </w:divBdr>
                    </w:div>
                  </w:divsChild>
                </w:div>
                <w:div w:id="285549844">
                  <w:marLeft w:val="0"/>
                  <w:marRight w:val="0"/>
                  <w:marTop w:val="0"/>
                  <w:marBottom w:val="0"/>
                  <w:divBdr>
                    <w:top w:val="none" w:sz="0" w:space="0" w:color="auto"/>
                    <w:left w:val="none" w:sz="0" w:space="0" w:color="auto"/>
                    <w:bottom w:val="none" w:sz="0" w:space="0" w:color="auto"/>
                    <w:right w:val="none" w:sz="0" w:space="0" w:color="auto"/>
                  </w:divBdr>
                  <w:divsChild>
                    <w:div w:id="188376238">
                      <w:marLeft w:val="0"/>
                      <w:marRight w:val="0"/>
                      <w:marTop w:val="0"/>
                      <w:marBottom w:val="0"/>
                      <w:divBdr>
                        <w:top w:val="none" w:sz="0" w:space="0" w:color="auto"/>
                        <w:left w:val="none" w:sz="0" w:space="0" w:color="auto"/>
                        <w:bottom w:val="none" w:sz="0" w:space="0" w:color="auto"/>
                        <w:right w:val="none" w:sz="0" w:space="0" w:color="auto"/>
                      </w:divBdr>
                    </w:div>
                  </w:divsChild>
                </w:div>
                <w:div w:id="736900785">
                  <w:marLeft w:val="0"/>
                  <w:marRight w:val="0"/>
                  <w:marTop w:val="0"/>
                  <w:marBottom w:val="0"/>
                  <w:divBdr>
                    <w:top w:val="none" w:sz="0" w:space="0" w:color="auto"/>
                    <w:left w:val="none" w:sz="0" w:space="0" w:color="auto"/>
                    <w:bottom w:val="none" w:sz="0" w:space="0" w:color="auto"/>
                    <w:right w:val="none" w:sz="0" w:space="0" w:color="auto"/>
                  </w:divBdr>
                  <w:divsChild>
                    <w:div w:id="262803071">
                      <w:marLeft w:val="0"/>
                      <w:marRight w:val="0"/>
                      <w:marTop w:val="0"/>
                      <w:marBottom w:val="0"/>
                      <w:divBdr>
                        <w:top w:val="none" w:sz="0" w:space="0" w:color="auto"/>
                        <w:left w:val="none" w:sz="0" w:space="0" w:color="auto"/>
                        <w:bottom w:val="none" w:sz="0" w:space="0" w:color="auto"/>
                        <w:right w:val="none" w:sz="0" w:space="0" w:color="auto"/>
                      </w:divBdr>
                    </w:div>
                  </w:divsChild>
                </w:div>
                <w:div w:id="1118330555">
                  <w:marLeft w:val="0"/>
                  <w:marRight w:val="0"/>
                  <w:marTop w:val="0"/>
                  <w:marBottom w:val="0"/>
                  <w:divBdr>
                    <w:top w:val="none" w:sz="0" w:space="0" w:color="auto"/>
                    <w:left w:val="none" w:sz="0" w:space="0" w:color="auto"/>
                    <w:bottom w:val="none" w:sz="0" w:space="0" w:color="auto"/>
                    <w:right w:val="none" w:sz="0" w:space="0" w:color="auto"/>
                  </w:divBdr>
                  <w:divsChild>
                    <w:div w:id="951788194">
                      <w:marLeft w:val="0"/>
                      <w:marRight w:val="0"/>
                      <w:marTop w:val="0"/>
                      <w:marBottom w:val="0"/>
                      <w:divBdr>
                        <w:top w:val="none" w:sz="0" w:space="0" w:color="auto"/>
                        <w:left w:val="none" w:sz="0" w:space="0" w:color="auto"/>
                        <w:bottom w:val="none" w:sz="0" w:space="0" w:color="auto"/>
                        <w:right w:val="none" w:sz="0" w:space="0" w:color="auto"/>
                      </w:divBdr>
                    </w:div>
                  </w:divsChild>
                </w:div>
                <w:div w:id="1371343207">
                  <w:marLeft w:val="0"/>
                  <w:marRight w:val="0"/>
                  <w:marTop w:val="0"/>
                  <w:marBottom w:val="0"/>
                  <w:divBdr>
                    <w:top w:val="none" w:sz="0" w:space="0" w:color="auto"/>
                    <w:left w:val="none" w:sz="0" w:space="0" w:color="auto"/>
                    <w:bottom w:val="none" w:sz="0" w:space="0" w:color="auto"/>
                    <w:right w:val="none" w:sz="0" w:space="0" w:color="auto"/>
                  </w:divBdr>
                  <w:divsChild>
                    <w:div w:id="1643273518">
                      <w:marLeft w:val="0"/>
                      <w:marRight w:val="0"/>
                      <w:marTop w:val="0"/>
                      <w:marBottom w:val="0"/>
                      <w:divBdr>
                        <w:top w:val="none" w:sz="0" w:space="0" w:color="auto"/>
                        <w:left w:val="none" w:sz="0" w:space="0" w:color="auto"/>
                        <w:bottom w:val="none" w:sz="0" w:space="0" w:color="auto"/>
                        <w:right w:val="none" w:sz="0" w:space="0" w:color="auto"/>
                      </w:divBdr>
                    </w:div>
                  </w:divsChild>
                </w:div>
                <w:div w:id="667555873">
                  <w:marLeft w:val="0"/>
                  <w:marRight w:val="0"/>
                  <w:marTop w:val="0"/>
                  <w:marBottom w:val="0"/>
                  <w:divBdr>
                    <w:top w:val="none" w:sz="0" w:space="0" w:color="auto"/>
                    <w:left w:val="none" w:sz="0" w:space="0" w:color="auto"/>
                    <w:bottom w:val="none" w:sz="0" w:space="0" w:color="auto"/>
                    <w:right w:val="none" w:sz="0" w:space="0" w:color="auto"/>
                  </w:divBdr>
                  <w:divsChild>
                    <w:div w:id="882718208">
                      <w:marLeft w:val="0"/>
                      <w:marRight w:val="0"/>
                      <w:marTop w:val="0"/>
                      <w:marBottom w:val="0"/>
                      <w:divBdr>
                        <w:top w:val="none" w:sz="0" w:space="0" w:color="auto"/>
                        <w:left w:val="none" w:sz="0" w:space="0" w:color="auto"/>
                        <w:bottom w:val="none" w:sz="0" w:space="0" w:color="auto"/>
                        <w:right w:val="none" w:sz="0" w:space="0" w:color="auto"/>
                      </w:divBdr>
                    </w:div>
                  </w:divsChild>
                </w:div>
                <w:div w:id="925109904">
                  <w:marLeft w:val="0"/>
                  <w:marRight w:val="0"/>
                  <w:marTop w:val="0"/>
                  <w:marBottom w:val="0"/>
                  <w:divBdr>
                    <w:top w:val="none" w:sz="0" w:space="0" w:color="auto"/>
                    <w:left w:val="none" w:sz="0" w:space="0" w:color="auto"/>
                    <w:bottom w:val="none" w:sz="0" w:space="0" w:color="auto"/>
                    <w:right w:val="none" w:sz="0" w:space="0" w:color="auto"/>
                  </w:divBdr>
                  <w:divsChild>
                    <w:div w:id="1055278306">
                      <w:marLeft w:val="0"/>
                      <w:marRight w:val="0"/>
                      <w:marTop w:val="0"/>
                      <w:marBottom w:val="0"/>
                      <w:divBdr>
                        <w:top w:val="none" w:sz="0" w:space="0" w:color="auto"/>
                        <w:left w:val="none" w:sz="0" w:space="0" w:color="auto"/>
                        <w:bottom w:val="none" w:sz="0" w:space="0" w:color="auto"/>
                        <w:right w:val="none" w:sz="0" w:space="0" w:color="auto"/>
                      </w:divBdr>
                    </w:div>
                  </w:divsChild>
                </w:div>
                <w:div w:id="376977298">
                  <w:marLeft w:val="0"/>
                  <w:marRight w:val="0"/>
                  <w:marTop w:val="0"/>
                  <w:marBottom w:val="0"/>
                  <w:divBdr>
                    <w:top w:val="none" w:sz="0" w:space="0" w:color="auto"/>
                    <w:left w:val="none" w:sz="0" w:space="0" w:color="auto"/>
                    <w:bottom w:val="none" w:sz="0" w:space="0" w:color="auto"/>
                    <w:right w:val="none" w:sz="0" w:space="0" w:color="auto"/>
                  </w:divBdr>
                  <w:divsChild>
                    <w:div w:id="837770187">
                      <w:marLeft w:val="0"/>
                      <w:marRight w:val="0"/>
                      <w:marTop w:val="0"/>
                      <w:marBottom w:val="0"/>
                      <w:divBdr>
                        <w:top w:val="none" w:sz="0" w:space="0" w:color="auto"/>
                        <w:left w:val="none" w:sz="0" w:space="0" w:color="auto"/>
                        <w:bottom w:val="none" w:sz="0" w:space="0" w:color="auto"/>
                        <w:right w:val="none" w:sz="0" w:space="0" w:color="auto"/>
                      </w:divBdr>
                    </w:div>
                  </w:divsChild>
                </w:div>
                <w:div w:id="1656495097">
                  <w:marLeft w:val="0"/>
                  <w:marRight w:val="0"/>
                  <w:marTop w:val="0"/>
                  <w:marBottom w:val="0"/>
                  <w:divBdr>
                    <w:top w:val="none" w:sz="0" w:space="0" w:color="auto"/>
                    <w:left w:val="none" w:sz="0" w:space="0" w:color="auto"/>
                    <w:bottom w:val="none" w:sz="0" w:space="0" w:color="auto"/>
                    <w:right w:val="none" w:sz="0" w:space="0" w:color="auto"/>
                  </w:divBdr>
                  <w:divsChild>
                    <w:div w:id="1866213611">
                      <w:marLeft w:val="0"/>
                      <w:marRight w:val="0"/>
                      <w:marTop w:val="0"/>
                      <w:marBottom w:val="0"/>
                      <w:divBdr>
                        <w:top w:val="none" w:sz="0" w:space="0" w:color="auto"/>
                        <w:left w:val="none" w:sz="0" w:space="0" w:color="auto"/>
                        <w:bottom w:val="none" w:sz="0" w:space="0" w:color="auto"/>
                        <w:right w:val="none" w:sz="0" w:space="0" w:color="auto"/>
                      </w:divBdr>
                    </w:div>
                  </w:divsChild>
                </w:div>
                <w:div w:id="421801978">
                  <w:marLeft w:val="0"/>
                  <w:marRight w:val="0"/>
                  <w:marTop w:val="0"/>
                  <w:marBottom w:val="0"/>
                  <w:divBdr>
                    <w:top w:val="none" w:sz="0" w:space="0" w:color="auto"/>
                    <w:left w:val="none" w:sz="0" w:space="0" w:color="auto"/>
                    <w:bottom w:val="none" w:sz="0" w:space="0" w:color="auto"/>
                    <w:right w:val="none" w:sz="0" w:space="0" w:color="auto"/>
                  </w:divBdr>
                  <w:divsChild>
                    <w:div w:id="1018392534">
                      <w:marLeft w:val="0"/>
                      <w:marRight w:val="0"/>
                      <w:marTop w:val="0"/>
                      <w:marBottom w:val="0"/>
                      <w:divBdr>
                        <w:top w:val="none" w:sz="0" w:space="0" w:color="auto"/>
                        <w:left w:val="none" w:sz="0" w:space="0" w:color="auto"/>
                        <w:bottom w:val="none" w:sz="0" w:space="0" w:color="auto"/>
                        <w:right w:val="none" w:sz="0" w:space="0" w:color="auto"/>
                      </w:divBdr>
                    </w:div>
                  </w:divsChild>
                </w:div>
                <w:div w:id="905064736">
                  <w:marLeft w:val="0"/>
                  <w:marRight w:val="0"/>
                  <w:marTop w:val="0"/>
                  <w:marBottom w:val="0"/>
                  <w:divBdr>
                    <w:top w:val="none" w:sz="0" w:space="0" w:color="auto"/>
                    <w:left w:val="none" w:sz="0" w:space="0" w:color="auto"/>
                    <w:bottom w:val="none" w:sz="0" w:space="0" w:color="auto"/>
                    <w:right w:val="none" w:sz="0" w:space="0" w:color="auto"/>
                  </w:divBdr>
                  <w:divsChild>
                    <w:div w:id="568155140">
                      <w:marLeft w:val="0"/>
                      <w:marRight w:val="0"/>
                      <w:marTop w:val="0"/>
                      <w:marBottom w:val="0"/>
                      <w:divBdr>
                        <w:top w:val="none" w:sz="0" w:space="0" w:color="auto"/>
                        <w:left w:val="none" w:sz="0" w:space="0" w:color="auto"/>
                        <w:bottom w:val="none" w:sz="0" w:space="0" w:color="auto"/>
                        <w:right w:val="none" w:sz="0" w:space="0" w:color="auto"/>
                      </w:divBdr>
                    </w:div>
                  </w:divsChild>
                </w:div>
                <w:div w:id="237442215">
                  <w:marLeft w:val="0"/>
                  <w:marRight w:val="0"/>
                  <w:marTop w:val="0"/>
                  <w:marBottom w:val="0"/>
                  <w:divBdr>
                    <w:top w:val="none" w:sz="0" w:space="0" w:color="auto"/>
                    <w:left w:val="none" w:sz="0" w:space="0" w:color="auto"/>
                    <w:bottom w:val="none" w:sz="0" w:space="0" w:color="auto"/>
                    <w:right w:val="none" w:sz="0" w:space="0" w:color="auto"/>
                  </w:divBdr>
                  <w:divsChild>
                    <w:div w:id="1013343920">
                      <w:marLeft w:val="0"/>
                      <w:marRight w:val="0"/>
                      <w:marTop w:val="0"/>
                      <w:marBottom w:val="0"/>
                      <w:divBdr>
                        <w:top w:val="none" w:sz="0" w:space="0" w:color="auto"/>
                        <w:left w:val="none" w:sz="0" w:space="0" w:color="auto"/>
                        <w:bottom w:val="none" w:sz="0" w:space="0" w:color="auto"/>
                        <w:right w:val="none" w:sz="0" w:space="0" w:color="auto"/>
                      </w:divBdr>
                    </w:div>
                  </w:divsChild>
                </w:div>
                <w:div w:id="2007633077">
                  <w:marLeft w:val="0"/>
                  <w:marRight w:val="0"/>
                  <w:marTop w:val="0"/>
                  <w:marBottom w:val="0"/>
                  <w:divBdr>
                    <w:top w:val="none" w:sz="0" w:space="0" w:color="auto"/>
                    <w:left w:val="none" w:sz="0" w:space="0" w:color="auto"/>
                    <w:bottom w:val="none" w:sz="0" w:space="0" w:color="auto"/>
                    <w:right w:val="none" w:sz="0" w:space="0" w:color="auto"/>
                  </w:divBdr>
                  <w:divsChild>
                    <w:div w:id="1196653633">
                      <w:marLeft w:val="0"/>
                      <w:marRight w:val="0"/>
                      <w:marTop w:val="0"/>
                      <w:marBottom w:val="0"/>
                      <w:divBdr>
                        <w:top w:val="none" w:sz="0" w:space="0" w:color="auto"/>
                        <w:left w:val="none" w:sz="0" w:space="0" w:color="auto"/>
                        <w:bottom w:val="none" w:sz="0" w:space="0" w:color="auto"/>
                        <w:right w:val="none" w:sz="0" w:space="0" w:color="auto"/>
                      </w:divBdr>
                    </w:div>
                  </w:divsChild>
                </w:div>
                <w:div w:id="1699160138">
                  <w:marLeft w:val="0"/>
                  <w:marRight w:val="0"/>
                  <w:marTop w:val="0"/>
                  <w:marBottom w:val="0"/>
                  <w:divBdr>
                    <w:top w:val="none" w:sz="0" w:space="0" w:color="auto"/>
                    <w:left w:val="none" w:sz="0" w:space="0" w:color="auto"/>
                    <w:bottom w:val="none" w:sz="0" w:space="0" w:color="auto"/>
                    <w:right w:val="none" w:sz="0" w:space="0" w:color="auto"/>
                  </w:divBdr>
                  <w:divsChild>
                    <w:div w:id="386956256">
                      <w:marLeft w:val="0"/>
                      <w:marRight w:val="0"/>
                      <w:marTop w:val="0"/>
                      <w:marBottom w:val="0"/>
                      <w:divBdr>
                        <w:top w:val="none" w:sz="0" w:space="0" w:color="auto"/>
                        <w:left w:val="none" w:sz="0" w:space="0" w:color="auto"/>
                        <w:bottom w:val="none" w:sz="0" w:space="0" w:color="auto"/>
                        <w:right w:val="none" w:sz="0" w:space="0" w:color="auto"/>
                      </w:divBdr>
                    </w:div>
                  </w:divsChild>
                </w:div>
                <w:div w:id="1229850002">
                  <w:marLeft w:val="0"/>
                  <w:marRight w:val="0"/>
                  <w:marTop w:val="0"/>
                  <w:marBottom w:val="0"/>
                  <w:divBdr>
                    <w:top w:val="none" w:sz="0" w:space="0" w:color="auto"/>
                    <w:left w:val="none" w:sz="0" w:space="0" w:color="auto"/>
                    <w:bottom w:val="none" w:sz="0" w:space="0" w:color="auto"/>
                    <w:right w:val="none" w:sz="0" w:space="0" w:color="auto"/>
                  </w:divBdr>
                  <w:divsChild>
                    <w:div w:id="1518278086">
                      <w:marLeft w:val="0"/>
                      <w:marRight w:val="0"/>
                      <w:marTop w:val="0"/>
                      <w:marBottom w:val="0"/>
                      <w:divBdr>
                        <w:top w:val="none" w:sz="0" w:space="0" w:color="auto"/>
                        <w:left w:val="none" w:sz="0" w:space="0" w:color="auto"/>
                        <w:bottom w:val="none" w:sz="0" w:space="0" w:color="auto"/>
                        <w:right w:val="none" w:sz="0" w:space="0" w:color="auto"/>
                      </w:divBdr>
                    </w:div>
                  </w:divsChild>
                </w:div>
                <w:div w:id="130631985">
                  <w:marLeft w:val="0"/>
                  <w:marRight w:val="0"/>
                  <w:marTop w:val="0"/>
                  <w:marBottom w:val="0"/>
                  <w:divBdr>
                    <w:top w:val="none" w:sz="0" w:space="0" w:color="auto"/>
                    <w:left w:val="none" w:sz="0" w:space="0" w:color="auto"/>
                    <w:bottom w:val="none" w:sz="0" w:space="0" w:color="auto"/>
                    <w:right w:val="none" w:sz="0" w:space="0" w:color="auto"/>
                  </w:divBdr>
                  <w:divsChild>
                    <w:div w:id="705369790">
                      <w:marLeft w:val="0"/>
                      <w:marRight w:val="0"/>
                      <w:marTop w:val="0"/>
                      <w:marBottom w:val="0"/>
                      <w:divBdr>
                        <w:top w:val="none" w:sz="0" w:space="0" w:color="auto"/>
                        <w:left w:val="none" w:sz="0" w:space="0" w:color="auto"/>
                        <w:bottom w:val="none" w:sz="0" w:space="0" w:color="auto"/>
                        <w:right w:val="none" w:sz="0" w:space="0" w:color="auto"/>
                      </w:divBdr>
                    </w:div>
                  </w:divsChild>
                </w:div>
                <w:div w:id="1036469706">
                  <w:marLeft w:val="0"/>
                  <w:marRight w:val="0"/>
                  <w:marTop w:val="0"/>
                  <w:marBottom w:val="0"/>
                  <w:divBdr>
                    <w:top w:val="none" w:sz="0" w:space="0" w:color="auto"/>
                    <w:left w:val="none" w:sz="0" w:space="0" w:color="auto"/>
                    <w:bottom w:val="none" w:sz="0" w:space="0" w:color="auto"/>
                    <w:right w:val="none" w:sz="0" w:space="0" w:color="auto"/>
                  </w:divBdr>
                  <w:divsChild>
                    <w:div w:id="1897544990">
                      <w:marLeft w:val="0"/>
                      <w:marRight w:val="0"/>
                      <w:marTop w:val="0"/>
                      <w:marBottom w:val="0"/>
                      <w:divBdr>
                        <w:top w:val="none" w:sz="0" w:space="0" w:color="auto"/>
                        <w:left w:val="none" w:sz="0" w:space="0" w:color="auto"/>
                        <w:bottom w:val="none" w:sz="0" w:space="0" w:color="auto"/>
                        <w:right w:val="none" w:sz="0" w:space="0" w:color="auto"/>
                      </w:divBdr>
                    </w:div>
                  </w:divsChild>
                </w:div>
                <w:div w:id="217666829">
                  <w:marLeft w:val="0"/>
                  <w:marRight w:val="0"/>
                  <w:marTop w:val="0"/>
                  <w:marBottom w:val="0"/>
                  <w:divBdr>
                    <w:top w:val="none" w:sz="0" w:space="0" w:color="auto"/>
                    <w:left w:val="none" w:sz="0" w:space="0" w:color="auto"/>
                    <w:bottom w:val="none" w:sz="0" w:space="0" w:color="auto"/>
                    <w:right w:val="none" w:sz="0" w:space="0" w:color="auto"/>
                  </w:divBdr>
                  <w:divsChild>
                    <w:div w:id="2029213018">
                      <w:marLeft w:val="0"/>
                      <w:marRight w:val="0"/>
                      <w:marTop w:val="0"/>
                      <w:marBottom w:val="0"/>
                      <w:divBdr>
                        <w:top w:val="none" w:sz="0" w:space="0" w:color="auto"/>
                        <w:left w:val="none" w:sz="0" w:space="0" w:color="auto"/>
                        <w:bottom w:val="none" w:sz="0" w:space="0" w:color="auto"/>
                        <w:right w:val="none" w:sz="0" w:space="0" w:color="auto"/>
                      </w:divBdr>
                    </w:div>
                  </w:divsChild>
                </w:div>
                <w:div w:id="414671793">
                  <w:marLeft w:val="0"/>
                  <w:marRight w:val="0"/>
                  <w:marTop w:val="0"/>
                  <w:marBottom w:val="0"/>
                  <w:divBdr>
                    <w:top w:val="none" w:sz="0" w:space="0" w:color="auto"/>
                    <w:left w:val="none" w:sz="0" w:space="0" w:color="auto"/>
                    <w:bottom w:val="none" w:sz="0" w:space="0" w:color="auto"/>
                    <w:right w:val="none" w:sz="0" w:space="0" w:color="auto"/>
                  </w:divBdr>
                  <w:divsChild>
                    <w:div w:id="172957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29265">
          <w:marLeft w:val="0"/>
          <w:marRight w:val="0"/>
          <w:marTop w:val="0"/>
          <w:marBottom w:val="0"/>
          <w:divBdr>
            <w:top w:val="none" w:sz="0" w:space="0" w:color="auto"/>
            <w:left w:val="none" w:sz="0" w:space="0" w:color="auto"/>
            <w:bottom w:val="none" w:sz="0" w:space="0" w:color="auto"/>
            <w:right w:val="none" w:sz="0" w:space="0" w:color="auto"/>
          </w:divBdr>
        </w:div>
        <w:div w:id="1093088466">
          <w:marLeft w:val="0"/>
          <w:marRight w:val="0"/>
          <w:marTop w:val="0"/>
          <w:marBottom w:val="0"/>
          <w:divBdr>
            <w:top w:val="none" w:sz="0" w:space="0" w:color="auto"/>
            <w:left w:val="none" w:sz="0" w:space="0" w:color="auto"/>
            <w:bottom w:val="none" w:sz="0" w:space="0" w:color="auto"/>
            <w:right w:val="none" w:sz="0" w:space="0" w:color="auto"/>
          </w:divBdr>
        </w:div>
        <w:div w:id="1857117293">
          <w:marLeft w:val="0"/>
          <w:marRight w:val="0"/>
          <w:marTop w:val="0"/>
          <w:marBottom w:val="0"/>
          <w:divBdr>
            <w:top w:val="none" w:sz="0" w:space="0" w:color="auto"/>
            <w:left w:val="none" w:sz="0" w:space="0" w:color="auto"/>
            <w:bottom w:val="none" w:sz="0" w:space="0" w:color="auto"/>
            <w:right w:val="none" w:sz="0" w:space="0" w:color="auto"/>
          </w:divBdr>
        </w:div>
        <w:div w:id="1785226853">
          <w:marLeft w:val="0"/>
          <w:marRight w:val="0"/>
          <w:marTop w:val="0"/>
          <w:marBottom w:val="0"/>
          <w:divBdr>
            <w:top w:val="none" w:sz="0" w:space="0" w:color="auto"/>
            <w:left w:val="none" w:sz="0" w:space="0" w:color="auto"/>
            <w:bottom w:val="none" w:sz="0" w:space="0" w:color="auto"/>
            <w:right w:val="none" w:sz="0" w:space="0" w:color="auto"/>
          </w:divBdr>
        </w:div>
        <w:div w:id="1487865557">
          <w:marLeft w:val="0"/>
          <w:marRight w:val="0"/>
          <w:marTop w:val="0"/>
          <w:marBottom w:val="0"/>
          <w:divBdr>
            <w:top w:val="none" w:sz="0" w:space="0" w:color="auto"/>
            <w:left w:val="none" w:sz="0" w:space="0" w:color="auto"/>
            <w:bottom w:val="none" w:sz="0" w:space="0" w:color="auto"/>
            <w:right w:val="none" w:sz="0" w:space="0" w:color="auto"/>
          </w:divBdr>
        </w:div>
        <w:div w:id="571740510">
          <w:marLeft w:val="0"/>
          <w:marRight w:val="0"/>
          <w:marTop w:val="0"/>
          <w:marBottom w:val="0"/>
          <w:divBdr>
            <w:top w:val="none" w:sz="0" w:space="0" w:color="auto"/>
            <w:left w:val="none" w:sz="0" w:space="0" w:color="auto"/>
            <w:bottom w:val="none" w:sz="0" w:space="0" w:color="auto"/>
            <w:right w:val="none" w:sz="0" w:space="0" w:color="auto"/>
          </w:divBdr>
        </w:div>
        <w:div w:id="1279069644">
          <w:marLeft w:val="0"/>
          <w:marRight w:val="0"/>
          <w:marTop w:val="0"/>
          <w:marBottom w:val="0"/>
          <w:divBdr>
            <w:top w:val="none" w:sz="0" w:space="0" w:color="auto"/>
            <w:left w:val="none" w:sz="0" w:space="0" w:color="auto"/>
            <w:bottom w:val="none" w:sz="0" w:space="0" w:color="auto"/>
            <w:right w:val="none" w:sz="0" w:space="0" w:color="auto"/>
          </w:divBdr>
        </w:div>
        <w:div w:id="1529489621">
          <w:marLeft w:val="0"/>
          <w:marRight w:val="0"/>
          <w:marTop w:val="0"/>
          <w:marBottom w:val="0"/>
          <w:divBdr>
            <w:top w:val="none" w:sz="0" w:space="0" w:color="auto"/>
            <w:left w:val="none" w:sz="0" w:space="0" w:color="auto"/>
            <w:bottom w:val="none" w:sz="0" w:space="0" w:color="auto"/>
            <w:right w:val="none" w:sz="0" w:space="0" w:color="auto"/>
          </w:divBdr>
        </w:div>
        <w:div w:id="223833429">
          <w:marLeft w:val="0"/>
          <w:marRight w:val="0"/>
          <w:marTop w:val="0"/>
          <w:marBottom w:val="0"/>
          <w:divBdr>
            <w:top w:val="none" w:sz="0" w:space="0" w:color="auto"/>
            <w:left w:val="none" w:sz="0" w:space="0" w:color="auto"/>
            <w:bottom w:val="none" w:sz="0" w:space="0" w:color="auto"/>
            <w:right w:val="none" w:sz="0" w:space="0" w:color="auto"/>
          </w:divBdr>
        </w:div>
        <w:div w:id="2029941140">
          <w:marLeft w:val="0"/>
          <w:marRight w:val="0"/>
          <w:marTop w:val="0"/>
          <w:marBottom w:val="0"/>
          <w:divBdr>
            <w:top w:val="none" w:sz="0" w:space="0" w:color="auto"/>
            <w:left w:val="none" w:sz="0" w:space="0" w:color="auto"/>
            <w:bottom w:val="none" w:sz="0" w:space="0" w:color="auto"/>
            <w:right w:val="none" w:sz="0" w:space="0" w:color="auto"/>
          </w:divBdr>
        </w:div>
        <w:div w:id="876702587">
          <w:marLeft w:val="0"/>
          <w:marRight w:val="0"/>
          <w:marTop w:val="0"/>
          <w:marBottom w:val="0"/>
          <w:divBdr>
            <w:top w:val="none" w:sz="0" w:space="0" w:color="auto"/>
            <w:left w:val="none" w:sz="0" w:space="0" w:color="auto"/>
            <w:bottom w:val="none" w:sz="0" w:space="0" w:color="auto"/>
            <w:right w:val="none" w:sz="0" w:space="0" w:color="auto"/>
          </w:divBdr>
          <w:divsChild>
            <w:div w:id="1811553096">
              <w:marLeft w:val="0"/>
              <w:marRight w:val="0"/>
              <w:marTop w:val="0"/>
              <w:marBottom w:val="0"/>
              <w:divBdr>
                <w:top w:val="none" w:sz="0" w:space="0" w:color="auto"/>
                <w:left w:val="none" w:sz="0" w:space="0" w:color="auto"/>
                <w:bottom w:val="none" w:sz="0" w:space="0" w:color="auto"/>
                <w:right w:val="none" w:sz="0" w:space="0" w:color="auto"/>
              </w:divBdr>
            </w:div>
            <w:div w:id="640117750">
              <w:marLeft w:val="0"/>
              <w:marRight w:val="0"/>
              <w:marTop w:val="0"/>
              <w:marBottom w:val="0"/>
              <w:divBdr>
                <w:top w:val="none" w:sz="0" w:space="0" w:color="auto"/>
                <w:left w:val="none" w:sz="0" w:space="0" w:color="auto"/>
                <w:bottom w:val="none" w:sz="0" w:space="0" w:color="auto"/>
                <w:right w:val="none" w:sz="0" w:space="0" w:color="auto"/>
              </w:divBdr>
            </w:div>
            <w:div w:id="1063795218">
              <w:marLeft w:val="0"/>
              <w:marRight w:val="0"/>
              <w:marTop w:val="0"/>
              <w:marBottom w:val="0"/>
              <w:divBdr>
                <w:top w:val="none" w:sz="0" w:space="0" w:color="auto"/>
                <w:left w:val="none" w:sz="0" w:space="0" w:color="auto"/>
                <w:bottom w:val="none" w:sz="0" w:space="0" w:color="auto"/>
                <w:right w:val="none" w:sz="0" w:space="0" w:color="auto"/>
              </w:divBdr>
            </w:div>
            <w:div w:id="1527524272">
              <w:marLeft w:val="0"/>
              <w:marRight w:val="0"/>
              <w:marTop w:val="0"/>
              <w:marBottom w:val="0"/>
              <w:divBdr>
                <w:top w:val="none" w:sz="0" w:space="0" w:color="auto"/>
                <w:left w:val="none" w:sz="0" w:space="0" w:color="auto"/>
                <w:bottom w:val="none" w:sz="0" w:space="0" w:color="auto"/>
                <w:right w:val="none" w:sz="0" w:space="0" w:color="auto"/>
              </w:divBdr>
            </w:div>
            <w:div w:id="467167070">
              <w:marLeft w:val="0"/>
              <w:marRight w:val="0"/>
              <w:marTop w:val="0"/>
              <w:marBottom w:val="0"/>
              <w:divBdr>
                <w:top w:val="none" w:sz="0" w:space="0" w:color="auto"/>
                <w:left w:val="none" w:sz="0" w:space="0" w:color="auto"/>
                <w:bottom w:val="none" w:sz="0" w:space="0" w:color="auto"/>
                <w:right w:val="none" w:sz="0" w:space="0" w:color="auto"/>
              </w:divBdr>
            </w:div>
          </w:divsChild>
        </w:div>
        <w:div w:id="859511560">
          <w:marLeft w:val="0"/>
          <w:marRight w:val="0"/>
          <w:marTop w:val="0"/>
          <w:marBottom w:val="0"/>
          <w:divBdr>
            <w:top w:val="none" w:sz="0" w:space="0" w:color="auto"/>
            <w:left w:val="none" w:sz="0" w:space="0" w:color="auto"/>
            <w:bottom w:val="none" w:sz="0" w:space="0" w:color="auto"/>
            <w:right w:val="none" w:sz="0" w:space="0" w:color="auto"/>
          </w:divBdr>
          <w:divsChild>
            <w:div w:id="142089127">
              <w:marLeft w:val="0"/>
              <w:marRight w:val="0"/>
              <w:marTop w:val="0"/>
              <w:marBottom w:val="0"/>
              <w:divBdr>
                <w:top w:val="none" w:sz="0" w:space="0" w:color="auto"/>
                <w:left w:val="none" w:sz="0" w:space="0" w:color="auto"/>
                <w:bottom w:val="none" w:sz="0" w:space="0" w:color="auto"/>
                <w:right w:val="none" w:sz="0" w:space="0" w:color="auto"/>
              </w:divBdr>
            </w:div>
            <w:div w:id="1877892889">
              <w:marLeft w:val="0"/>
              <w:marRight w:val="0"/>
              <w:marTop w:val="0"/>
              <w:marBottom w:val="0"/>
              <w:divBdr>
                <w:top w:val="none" w:sz="0" w:space="0" w:color="auto"/>
                <w:left w:val="none" w:sz="0" w:space="0" w:color="auto"/>
                <w:bottom w:val="none" w:sz="0" w:space="0" w:color="auto"/>
                <w:right w:val="none" w:sz="0" w:space="0" w:color="auto"/>
              </w:divBdr>
            </w:div>
            <w:div w:id="1698699396">
              <w:marLeft w:val="0"/>
              <w:marRight w:val="0"/>
              <w:marTop w:val="0"/>
              <w:marBottom w:val="0"/>
              <w:divBdr>
                <w:top w:val="none" w:sz="0" w:space="0" w:color="auto"/>
                <w:left w:val="none" w:sz="0" w:space="0" w:color="auto"/>
                <w:bottom w:val="none" w:sz="0" w:space="0" w:color="auto"/>
                <w:right w:val="none" w:sz="0" w:space="0" w:color="auto"/>
              </w:divBdr>
            </w:div>
            <w:div w:id="195895678">
              <w:marLeft w:val="0"/>
              <w:marRight w:val="0"/>
              <w:marTop w:val="0"/>
              <w:marBottom w:val="0"/>
              <w:divBdr>
                <w:top w:val="none" w:sz="0" w:space="0" w:color="auto"/>
                <w:left w:val="none" w:sz="0" w:space="0" w:color="auto"/>
                <w:bottom w:val="none" w:sz="0" w:space="0" w:color="auto"/>
                <w:right w:val="none" w:sz="0" w:space="0" w:color="auto"/>
              </w:divBdr>
            </w:div>
            <w:div w:id="2109109611">
              <w:marLeft w:val="0"/>
              <w:marRight w:val="0"/>
              <w:marTop w:val="0"/>
              <w:marBottom w:val="0"/>
              <w:divBdr>
                <w:top w:val="none" w:sz="0" w:space="0" w:color="auto"/>
                <w:left w:val="none" w:sz="0" w:space="0" w:color="auto"/>
                <w:bottom w:val="none" w:sz="0" w:space="0" w:color="auto"/>
                <w:right w:val="none" w:sz="0" w:space="0" w:color="auto"/>
              </w:divBdr>
            </w:div>
          </w:divsChild>
        </w:div>
        <w:div w:id="517432294">
          <w:marLeft w:val="0"/>
          <w:marRight w:val="0"/>
          <w:marTop w:val="0"/>
          <w:marBottom w:val="0"/>
          <w:divBdr>
            <w:top w:val="none" w:sz="0" w:space="0" w:color="auto"/>
            <w:left w:val="none" w:sz="0" w:space="0" w:color="auto"/>
            <w:bottom w:val="none" w:sz="0" w:space="0" w:color="auto"/>
            <w:right w:val="none" w:sz="0" w:space="0" w:color="auto"/>
          </w:divBdr>
          <w:divsChild>
            <w:div w:id="346177136">
              <w:marLeft w:val="0"/>
              <w:marRight w:val="0"/>
              <w:marTop w:val="0"/>
              <w:marBottom w:val="0"/>
              <w:divBdr>
                <w:top w:val="none" w:sz="0" w:space="0" w:color="auto"/>
                <w:left w:val="none" w:sz="0" w:space="0" w:color="auto"/>
                <w:bottom w:val="none" w:sz="0" w:space="0" w:color="auto"/>
                <w:right w:val="none" w:sz="0" w:space="0" w:color="auto"/>
              </w:divBdr>
            </w:div>
            <w:div w:id="1600215849">
              <w:marLeft w:val="0"/>
              <w:marRight w:val="0"/>
              <w:marTop w:val="0"/>
              <w:marBottom w:val="0"/>
              <w:divBdr>
                <w:top w:val="none" w:sz="0" w:space="0" w:color="auto"/>
                <w:left w:val="none" w:sz="0" w:space="0" w:color="auto"/>
                <w:bottom w:val="none" w:sz="0" w:space="0" w:color="auto"/>
                <w:right w:val="none" w:sz="0" w:space="0" w:color="auto"/>
              </w:divBdr>
            </w:div>
            <w:div w:id="1642152057">
              <w:marLeft w:val="0"/>
              <w:marRight w:val="0"/>
              <w:marTop w:val="0"/>
              <w:marBottom w:val="0"/>
              <w:divBdr>
                <w:top w:val="none" w:sz="0" w:space="0" w:color="auto"/>
                <w:left w:val="none" w:sz="0" w:space="0" w:color="auto"/>
                <w:bottom w:val="none" w:sz="0" w:space="0" w:color="auto"/>
                <w:right w:val="none" w:sz="0" w:space="0" w:color="auto"/>
              </w:divBdr>
            </w:div>
            <w:div w:id="45220548">
              <w:marLeft w:val="0"/>
              <w:marRight w:val="0"/>
              <w:marTop w:val="0"/>
              <w:marBottom w:val="0"/>
              <w:divBdr>
                <w:top w:val="none" w:sz="0" w:space="0" w:color="auto"/>
                <w:left w:val="none" w:sz="0" w:space="0" w:color="auto"/>
                <w:bottom w:val="none" w:sz="0" w:space="0" w:color="auto"/>
                <w:right w:val="none" w:sz="0" w:space="0" w:color="auto"/>
              </w:divBdr>
            </w:div>
            <w:div w:id="1244215414">
              <w:marLeft w:val="0"/>
              <w:marRight w:val="0"/>
              <w:marTop w:val="0"/>
              <w:marBottom w:val="0"/>
              <w:divBdr>
                <w:top w:val="none" w:sz="0" w:space="0" w:color="auto"/>
                <w:left w:val="none" w:sz="0" w:space="0" w:color="auto"/>
                <w:bottom w:val="none" w:sz="0" w:space="0" w:color="auto"/>
                <w:right w:val="none" w:sz="0" w:space="0" w:color="auto"/>
              </w:divBdr>
            </w:div>
          </w:divsChild>
        </w:div>
        <w:div w:id="1118766077">
          <w:marLeft w:val="0"/>
          <w:marRight w:val="0"/>
          <w:marTop w:val="0"/>
          <w:marBottom w:val="0"/>
          <w:divBdr>
            <w:top w:val="none" w:sz="0" w:space="0" w:color="auto"/>
            <w:left w:val="none" w:sz="0" w:space="0" w:color="auto"/>
            <w:bottom w:val="none" w:sz="0" w:space="0" w:color="auto"/>
            <w:right w:val="none" w:sz="0" w:space="0" w:color="auto"/>
          </w:divBdr>
          <w:divsChild>
            <w:div w:id="133449861">
              <w:marLeft w:val="0"/>
              <w:marRight w:val="0"/>
              <w:marTop w:val="0"/>
              <w:marBottom w:val="0"/>
              <w:divBdr>
                <w:top w:val="none" w:sz="0" w:space="0" w:color="auto"/>
                <w:left w:val="none" w:sz="0" w:space="0" w:color="auto"/>
                <w:bottom w:val="none" w:sz="0" w:space="0" w:color="auto"/>
                <w:right w:val="none" w:sz="0" w:space="0" w:color="auto"/>
              </w:divBdr>
            </w:div>
          </w:divsChild>
        </w:div>
        <w:div w:id="1632402594">
          <w:marLeft w:val="0"/>
          <w:marRight w:val="0"/>
          <w:marTop w:val="0"/>
          <w:marBottom w:val="0"/>
          <w:divBdr>
            <w:top w:val="none" w:sz="0" w:space="0" w:color="auto"/>
            <w:left w:val="none" w:sz="0" w:space="0" w:color="auto"/>
            <w:bottom w:val="none" w:sz="0" w:space="0" w:color="auto"/>
            <w:right w:val="none" w:sz="0" w:space="0" w:color="auto"/>
          </w:divBdr>
          <w:divsChild>
            <w:div w:id="147209851">
              <w:marLeft w:val="0"/>
              <w:marRight w:val="0"/>
              <w:marTop w:val="0"/>
              <w:marBottom w:val="0"/>
              <w:divBdr>
                <w:top w:val="none" w:sz="0" w:space="0" w:color="auto"/>
                <w:left w:val="none" w:sz="0" w:space="0" w:color="auto"/>
                <w:bottom w:val="none" w:sz="0" w:space="0" w:color="auto"/>
                <w:right w:val="none" w:sz="0" w:space="0" w:color="auto"/>
              </w:divBdr>
            </w:div>
            <w:div w:id="508179230">
              <w:marLeft w:val="0"/>
              <w:marRight w:val="0"/>
              <w:marTop w:val="0"/>
              <w:marBottom w:val="0"/>
              <w:divBdr>
                <w:top w:val="none" w:sz="0" w:space="0" w:color="auto"/>
                <w:left w:val="none" w:sz="0" w:space="0" w:color="auto"/>
                <w:bottom w:val="none" w:sz="0" w:space="0" w:color="auto"/>
                <w:right w:val="none" w:sz="0" w:space="0" w:color="auto"/>
              </w:divBdr>
            </w:div>
            <w:div w:id="235556545">
              <w:marLeft w:val="0"/>
              <w:marRight w:val="0"/>
              <w:marTop w:val="0"/>
              <w:marBottom w:val="0"/>
              <w:divBdr>
                <w:top w:val="none" w:sz="0" w:space="0" w:color="auto"/>
                <w:left w:val="none" w:sz="0" w:space="0" w:color="auto"/>
                <w:bottom w:val="none" w:sz="0" w:space="0" w:color="auto"/>
                <w:right w:val="none" w:sz="0" w:space="0" w:color="auto"/>
              </w:divBdr>
            </w:div>
            <w:div w:id="1534539763">
              <w:marLeft w:val="0"/>
              <w:marRight w:val="0"/>
              <w:marTop w:val="0"/>
              <w:marBottom w:val="0"/>
              <w:divBdr>
                <w:top w:val="none" w:sz="0" w:space="0" w:color="auto"/>
                <w:left w:val="none" w:sz="0" w:space="0" w:color="auto"/>
                <w:bottom w:val="none" w:sz="0" w:space="0" w:color="auto"/>
                <w:right w:val="none" w:sz="0" w:space="0" w:color="auto"/>
              </w:divBdr>
            </w:div>
            <w:div w:id="862862416">
              <w:marLeft w:val="0"/>
              <w:marRight w:val="0"/>
              <w:marTop w:val="0"/>
              <w:marBottom w:val="0"/>
              <w:divBdr>
                <w:top w:val="none" w:sz="0" w:space="0" w:color="auto"/>
                <w:left w:val="none" w:sz="0" w:space="0" w:color="auto"/>
                <w:bottom w:val="none" w:sz="0" w:space="0" w:color="auto"/>
                <w:right w:val="none" w:sz="0" w:space="0" w:color="auto"/>
              </w:divBdr>
            </w:div>
          </w:divsChild>
        </w:div>
        <w:div w:id="2009431969">
          <w:marLeft w:val="0"/>
          <w:marRight w:val="0"/>
          <w:marTop w:val="0"/>
          <w:marBottom w:val="0"/>
          <w:divBdr>
            <w:top w:val="none" w:sz="0" w:space="0" w:color="auto"/>
            <w:left w:val="none" w:sz="0" w:space="0" w:color="auto"/>
            <w:bottom w:val="none" w:sz="0" w:space="0" w:color="auto"/>
            <w:right w:val="none" w:sz="0" w:space="0" w:color="auto"/>
          </w:divBdr>
        </w:div>
        <w:div w:id="1588273335">
          <w:marLeft w:val="0"/>
          <w:marRight w:val="0"/>
          <w:marTop w:val="0"/>
          <w:marBottom w:val="0"/>
          <w:divBdr>
            <w:top w:val="none" w:sz="0" w:space="0" w:color="auto"/>
            <w:left w:val="none" w:sz="0" w:space="0" w:color="auto"/>
            <w:bottom w:val="none" w:sz="0" w:space="0" w:color="auto"/>
            <w:right w:val="none" w:sz="0" w:space="0" w:color="auto"/>
          </w:divBdr>
        </w:div>
        <w:div w:id="210465857">
          <w:marLeft w:val="0"/>
          <w:marRight w:val="0"/>
          <w:marTop w:val="0"/>
          <w:marBottom w:val="0"/>
          <w:divBdr>
            <w:top w:val="none" w:sz="0" w:space="0" w:color="auto"/>
            <w:left w:val="none" w:sz="0" w:space="0" w:color="auto"/>
            <w:bottom w:val="none" w:sz="0" w:space="0" w:color="auto"/>
            <w:right w:val="none" w:sz="0" w:space="0" w:color="auto"/>
          </w:divBdr>
        </w:div>
        <w:div w:id="142310070">
          <w:marLeft w:val="0"/>
          <w:marRight w:val="0"/>
          <w:marTop w:val="0"/>
          <w:marBottom w:val="0"/>
          <w:divBdr>
            <w:top w:val="none" w:sz="0" w:space="0" w:color="auto"/>
            <w:left w:val="none" w:sz="0" w:space="0" w:color="auto"/>
            <w:bottom w:val="none" w:sz="0" w:space="0" w:color="auto"/>
            <w:right w:val="none" w:sz="0" w:space="0" w:color="auto"/>
          </w:divBdr>
        </w:div>
        <w:div w:id="1146820751">
          <w:marLeft w:val="0"/>
          <w:marRight w:val="0"/>
          <w:marTop w:val="0"/>
          <w:marBottom w:val="0"/>
          <w:divBdr>
            <w:top w:val="none" w:sz="0" w:space="0" w:color="auto"/>
            <w:left w:val="none" w:sz="0" w:space="0" w:color="auto"/>
            <w:bottom w:val="none" w:sz="0" w:space="0" w:color="auto"/>
            <w:right w:val="none" w:sz="0" w:space="0" w:color="auto"/>
          </w:divBdr>
        </w:div>
        <w:div w:id="347025586">
          <w:marLeft w:val="0"/>
          <w:marRight w:val="0"/>
          <w:marTop w:val="0"/>
          <w:marBottom w:val="0"/>
          <w:divBdr>
            <w:top w:val="none" w:sz="0" w:space="0" w:color="auto"/>
            <w:left w:val="none" w:sz="0" w:space="0" w:color="auto"/>
            <w:bottom w:val="none" w:sz="0" w:space="0" w:color="auto"/>
            <w:right w:val="none" w:sz="0" w:space="0" w:color="auto"/>
          </w:divBdr>
          <w:divsChild>
            <w:div w:id="851845662">
              <w:marLeft w:val="0"/>
              <w:marRight w:val="0"/>
              <w:marTop w:val="0"/>
              <w:marBottom w:val="0"/>
              <w:divBdr>
                <w:top w:val="none" w:sz="0" w:space="0" w:color="auto"/>
                <w:left w:val="none" w:sz="0" w:space="0" w:color="auto"/>
                <w:bottom w:val="none" w:sz="0" w:space="0" w:color="auto"/>
                <w:right w:val="none" w:sz="0" w:space="0" w:color="auto"/>
              </w:divBdr>
            </w:div>
            <w:div w:id="1946569517">
              <w:marLeft w:val="0"/>
              <w:marRight w:val="0"/>
              <w:marTop w:val="0"/>
              <w:marBottom w:val="0"/>
              <w:divBdr>
                <w:top w:val="none" w:sz="0" w:space="0" w:color="auto"/>
                <w:left w:val="none" w:sz="0" w:space="0" w:color="auto"/>
                <w:bottom w:val="none" w:sz="0" w:space="0" w:color="auto"/>
                <w:right w:val="none" w:sz="0" w:space="0" w:color="auto"/>
              </w:divBdr>
            </w:div>
            <w:div w:id="192303760">
              <w:marLeft w:val="0"/>
              <w:marRight w:val="0"/>
              <w:marTop w:val="0"/>
              <w:marBottom w:val="0"/>
              <w:divBdr>
                <w:top w:val="none" w:sz="0" w:space="0" w:color="auto"/>
                <w:left w:val="none" w:sz="0" w:space="0" w:color="auto"/>
                <w:bottom w:val="none" w:sz="0" w:space="0" w:color="auto"/>
                <w:right w:val="none" w:sz="0" w:space="0" w:color="auto"/>
              </w:divBdr>
            </w:div>
            <w:div w:id="1958026515">
              <w:marLeft w:val="0"/>
              <w:marRight w:val="0"/>
              <w:marTop w:val="0"/>
              <w:marBottom w:val="0"/>
              <w:divBdr>
                <w:top w:val="none" w:sz="0" w:space="0" w:color="auto"/>
                <w:left w:val="none" w:sz="0" w:space="0" w:color="auto"/>
                <w:bottom w:val="none" w:sz="0" w:space="0" w:color="auto"/>
                <w:right w:val="none" w:sz="0" w:space="0" w:color="auto"/>
              </w:divBdr>
            </w:div>
            <w:div w:id="1959797930">
              <w:marLeft w:val="0"/>
              <w:marRight w:val="0"/>
              <w:marTop w:val="0"/>
              <w:marBottom w:val="0"/>
              <w:divBdr>
                <w:top w:val="none" w:sz="0" w:space="0" w:color="auto"/>
                <w:left w:val="none" w:sz="0" w:space="0" w:color="auto"/>
                <w:bottom w:val="none" w:sz="0" w:space="0" w:color="auto"/>
                <w:right w:val="none" w:sz="0" w:space="0" w:color="auto"/>
              </w:divBdr>
            </w:div>
          </w:divsChild>
        </w:div>
        <w:div w:id="616301891">
          <w:marLeft w:val="0"/>
          <w:marRight w:val="0"/>
          <w:marTop w:val="0"/>
          <w:marBottom w:val="0"/>
          <w:divBdr>
            <w:top w:val="none" w:sz="0" w:space="0" w:color="auto"/>
            <w:left w:val="none" w:sz="0" w:space="0" w:color="auto"/>
            <w:bottom w:val="none" w:sz="0" w:space="0" w:color="auto"/>
            <w:right w:val="none" w:sz="0" w:space="0" w:color="auto"/>
          </w:divBdr>
          <w:divsChild>
            <w:div w:id="843205519">
              <w:marLeft w:val="0"/>
              <w:marRight w:val="0"/>
              <w:marTop w:val="0"/>
              <w:marBottom w:val="0"/>
              <w:divBdr>
                <w:top w:val="none" w:sz="0" w:space="0" w:color="auto"/>
                <w:left w:val="none" w:sz="0" w:space="0" w:color="auto"/>
                <w:bottom w:val="none" w:sz="0" w:space="0" w:color="auto"/>
                <w:right w:val="none" w:sz="0" w:space="0" w:color="auto"/>
              </w:divBdr>
            </w:div>
            <w:div w:id="1223832308">
              <w:marLeft w:val="0"/>
              <w:marRight w:val="0"/>
              <w:marTop w:val="0"/>
              <w:marBottom w:val="0"/>
              <w:divBdr>
                <w:top w:val="none" w:sz="0" w:space="0" w:color="auto"/>
                <w:left w:val="none" w:sz="0" w:space="0" w:color="auto"/>
                <w:bottom w:val="none" w:sz="0" w:space="0" w:color="auto"/>
                <w:right w:val="none" w:sz="0" w:space="0" w:color="auto"/>
              </w:divBdr>
            </w:div>
            <w:div w:id="1079137639">
              <w:marLeft w:val="0"/>
              <w:marRight w:val="0"/>
              <w:marTop w:val="0"/>
              <w:marBottom w:val="0"/>
              <w:divBdr>
                <w:top w:val="none" w:sz="0" w:space="0" w:color="auto"/>
                <w:left w:val="none" w:sz="0" w:space="0" w:color="auto"/>
                <w:bottom w:val="none" w:sz="0" w:space="0" w:color="auto"/>
                <w:right w:val="none" w:sz="0" w:space="0" w:color="auto"/>
              </w:divBdr>
            </w:div>
            <w:div w:id="40599484">
              <w:marLeft w:val="0"/>
              <w:marRight w:val="0"/>
              <w:marTop w:val="0"/>
              <w:marBottom w:val="0"/>
              <w:divBdr>
                <w:top w:val="none" w:sz="0" w:space="0" w:color="auto"/>
                <w:left w:val="none" w:sz="0" w:space="0" w:color="auto"/>
                <w:bottom w:val="none" w:sz="0" w:space="0" w:color="auto"/>
                <w:right w:val="none" w:sz="0" w:space="0" w:color="auto"/>
              </w:divBdr>
            </w:div>
            <w:div w:id="1507400683">
              <w:marLeft w:val="0"/>
              <w:marRight w:val="0"/>
              <w:marTop w:val="0"/>
              <w:marBottom w:val="0"/>
              <w:divBdr>
                <w:top w:val="none" w:sz="0" w:space="0" w:color="auto"/>
                <w:left w:val="none" w:sz="0" w:space="0" w:color="auto"/>
                <w:bottom w:val="none" w:sz="0" w:space="0" w:color="auto"/>
                <w:right w:val="none" w:sz="0" w:space="0" w:color="auto"/>
              </w:divBdr>
            </w:div>
          </w:divsChild>
        </w:div>
        <w:div w:id="287509661">
          <w:marLeft w:val="0"/>
          <w:marRight w:val="0"/>
          <w:marTop w:val="0"/>
          <w:marBottom w:val="0"/>
          <w:divBdr>
            <w:top w:val="none" w:sz="0" w:space="0" w:color="auto"/>
            <w:left w:val="none" w:sz="0" w:space="0" w:color="auto"/>
            <w:bottom w:val="none" w:sz="0" w:space="0" w:color="auto"/>
            <w:right w:val="none" w:sz="0" w:space="0" w:color="auto"/>
          </w:divBdr>
          <w:divsChild>
            <w:div w:id="1476605952">
              <w:marLeft w:val="0"/>
              <w:marRight w:val="0"/>
              <w:marTop w:val="0"/>
              <w:marBottom w:val="0"/>
              <w:divBdr>
                <w:top w:val="none" w:sz="0" w:space="0" w:color="auto"/>
                <w:left w:val="none" w:sz="0" w:space="0" w:color="auto"/>
                <w:bottom w:val="none" w:sz="0" w:space="0" w:color="auto"/>
                <w:right w:val="none" w:sz="0" w:space="0" w:color="auto"/>
              </w:divBdr>
            </w:div>
            <w:div w:id="2129812860">
              <w:marLeft w:val="0"/>
              <w:marRight w:val="0"/>
              <w:marTop w:val="0"/>
              <w:marBottom w:val="0"/>
              <w:divBdr>
                <w:top w:val="none" w:sz="0" w:space="0" w:color="auto"/>
                <w:left w:val="none" w:sz="0" w:space="0" w:color="auto"/>
                <w:bottom w:val="none" w:sz="0" w:space="0" w:color="auto"/>
                <w:right w:val="none" w:sz="0" w:space="0" w:color="auto"/>
              </w:divBdr>
            </w:div>
            <w:div w:id="2056856151">
              <w:marLeft w:val="0"/>
              <w:marRight w:val="0"/>
              <w:marTop w:val="0"/>
              <w:marBottom w:val="0"/>
              <w:divBdr>
                <w:top w:val="none" w:sz="0" w:space="0" w:color="auto"/>
                <w:left w:val="none" w:sz="0" w:space="0" w:color="auto"/>
                <w:bottom w:val="none" w:sz="0" w:space="0" w:color="auto"/>
                <w:right w:val="none" w:sz="0" w:space="0" w:color="auto"/>
              </w:divBdr>
            </w:div>
            <w:div w:id="1999797894">
              <w:marLeft w:val="0"/>
              <w:marRight w:val="0"/>
              <w:marTop w:val="0"/>
              <w:marBottom w:val="0"/>
              <w:divBdr>
                <w:top w:val="none" w:sz="0" w:space="0" w:color="auto"/>
                <w:left w:val="none" w:sz="0" w:space="0" w:color="auto"/>
                <w:bottom w:val="none" w:sz="0" w:space="0" w:color="auto"/>
                <w:right w:val="none" w:sz="0" w:space="0" w:color="auto"/>
              </w:divBdr>
            </w:div>
          </w:divsChild>
        </w:div>
        <w:div w:id="563950528">
          <w:marLeft w:val="0"/>
          <w:marRight w:val="0"/>
          <w:marTop w:val="0"/>
          <w:marBottom w:val="0"/>
          <w:divBdr>
            <w:top w:val="none" w:sz="0" w:space="0" w:color="auto"/>
            <w:left w:val="none" w:sz="0" w:space="0" w:color="auto"/>
            <w:bottom w:val="none" w:sz="0" w:space="0" w:color="auto"/>
            <w:right w:val="none" w:sz="0" w:space="0" w:color="auto"/>
          </w:divBdr>
          <w:divsChild>
            <w:div w:id="1151554041">
              <w:marLeft w:val="0"/>
              <w:marRight w:val="0"/>
              <w:marTop w:val="0"/>
              <w:marBottom w:val="0"/>
              <w:divBdr>
                <w:top w:val="none" w:sz="0" w:space="0" w:color="auto"/>
                <w:left w:val="none" w:sz="0" w:space="0" w:color="auto"/>
                <w:bottom w:val="none" w:sz="0" w:space="0" w:color="auto"/>
                <w:right w:val="none" w:sz="0" w:space="0" w:color="auto"/>
              </w:divBdr>
            </w:div>
            <w:div w:id="1344433891">
              <w:marLeft w:val="0"/>
              <w:marRight w:val="0"/>
              <w:marTop w:val="0"/>
              <w:marBottom w:val="0"/>
              <w:divBdr>
                <w:top w:val="none" w:sz="0" w:space="0" w:color="auto"/>
                <w:left w:val="none" w:sz="0" w:space="0" w:color="auto"/>
                <w:bottom w:val="none" w:sz="0" w:space="0" w:color="auto"/>
                <w:right w:val="none" w:sz="0" w:space="0" w:color="auto"/>
              </w:divBdr>
            </w:div>
          </w:divsChild>
        </w:div>
        <w:div w:id="1838350836">
          <w:marLeft w:val="0"/>
          <w:marRight w:val="0"/>
          <w:marTop w:val="0"/>
          <w:marBottom w:val="0"/>
          <w:divBdr>
            <w:top w:val="none" w:sz="0" w:space="0" w:color="auto"/>
            <w:left w:val="none" w:sz="0" w:space="0" w:color="auto"/>
            <w:bottom w:val="none" w:sz="0" w:space="0" w:color="auto"/>
            <w:right w:val="none" w:sz="0" w:space="0" w:color="auto"/>
          </w:divBdr>
        </w:div>
        <w:div w:id="588579938">
          <w:marLeft w:val="0"/>
          <w:marRight w:val="0"/>
          <w:marTop w:val="0"/>
          <w:marBottom w:val="0"/>
          <w:divBdr>
            <w:top w:val="none" w:sz="0" w:space="0" w:color="auto"/>
            <w:left w:val="none" w:sz="0" w:space="0" w:color="auto"/>
            <w:bottom w:val="none" w:sz="0" w:space="0" w:color="auto"/>
            <w:right w:val="none" w:sz="0" w:space="0" w:color="auto"/>
          </w:divBdr>
          <w:divsChild>
            <w:div w:id="1181166606">
              <w:marLeft w:val="-75"/>
              <w:marRight w:val="0"/>
              <w:marTop w:val="30"/>
              <w:marBottom w:val="30"/>
              <w:divBdr>
                <w:top w:val="none" w:sz="0" w:space="0" w:color="auto"/>
                <w:left w:val="none" w:sz="0" w:space="0" w:color="auto"/>
                <w:bottom w:val="none" w:sz="0" w:space="0" w:color="auto"/>
                <w:right w:val="none" w:sz="0" w:space="0" w:color="auto"/>
              </w:divBdr>
              <w:divsChild>
                <w:div w:id="953633409">
                  <w:marLeft w:val="0"/>
                  <w:marRight w:val="0"/>
                  <w:marTop w:val="0"/>
                  <w:marBottom w:val="0"/>
                  <w:divBdr>
                    <w:top w:val="none" w:sz="0" w:space="0" w:color="auto"/>
                    <w:left w:val="none" w:sz="0" w:space="0" w:color="auto"/>
                    <w:bottom w:val="none" w:sz="0" w:space="0" w:color="auto"/>
                    <w:right w:val="none" w:sz="0" w:space="0" w:color="auto"/>
                  </w:divBdr>
                  <w:divsChild>
                    <w:div w:id="1678653442">
                      <w:marLeft w:val="0"/>
                      <w:marRight w:val="0"/>
                      <w:marTop w:val="0"/>
                      <w:marBottom w:val="0"/>
                      <w:divBdr>
                        <w:top w:val="none" w:sz="0" w:space="0" w:color="auto"/>
                        <w:left w:val="none" w:sz="0" w:space="0" w:color="auto"/>
                        <w:bottom w:val="none" w:sz="0" w:space="0" w:color="auto"/>
                        <w:right w:val="none" w:sz="0" w:space="0" w:color="auto"/>
                      </w:divBdr>
                    </w:div>
                  </w:divsChild>
                </w:div>
                <w:div w:id="1857428396">
                  <w:marLeft w:val="0"/>
                  <w:marRight w:val="0"/>
                  <w:marTop w:val="0"/>
                  <w:marBottom w:val="0"/>
                  <w:divBdr>
                    <w:top w:val="none" w:sz="0" w:space="0" w:color="auto"/>
                    <w:left w:val="none" w:sz="0" w:space="0" w:color="auto"/>
                    <w:bottom w:val="none" w:sz="0" w:space="0" w:color="auto"/>
                    <w:right w:val="none" w:sz="0" w:space="0" w:color="auto"/>
                  </w:divBdr>
                  <w:divsChild>
                    <w:div w:id="1499880487">
                      <w:marLeft w:val="0"/>
                      <w:marRight w:val="0"/>
                      <w:marTop w:val="0"/>
                      <w:marBottom w:val="0"/>
                      <w:divBdr>
                        <w:top w:val="none" w:sz="0" w:space="0" w:color="auto"/>
                        <w:left w:val="none" w:sz="0" w:space="0" w:color="auto"/>
                        <w:bottom w:val="none" w:sz="0" w:space="0" w:color="auto"/>
                        <w:right w:val="none" w:sz="0" w:space="0" w:color="auto"/>
                      </w:divBdr>
                    </w:div>
                  </w:divsChild>
                </w:div>
                <w:div w:id="2030980873">
                  <w:marLeft w:val="0"/>
                  <w:marRight w:val="0"/>
                  <w:marTop w:val="0"/>
                  <w:marBottom w:val="0"/>
                  <w:divBdr>
                    <w:top w:val="none" w:sz="0" w:space="0" w:color="auto"/>
                    <w:left w:val="none" w:sz="0" w:space="0" w:color="auto"/>
                    <w:bottom w:val="none" w:sz="0" w:space="0" w:color="auto"/>
                    <w:right w:val="none" w:sz="0" w:space="0" w:color="auto"/>
                  </w:divBdr>
                  <w:divsChild>
                    <w:div w:id="401408373">
                      <w:marLeft w:val="0"/>
                      <w:marRight w:val="0"/>
                      <w:marTop w:val="0"/>
                      <w:marBottom w:val="0"/>
                      <w:divBdr>
                        <w:top w:val="none" w:sz="0" w:space="0" w:color="auto"/>
                        <w:left w:val="none" w:sz="0" w:space="0" w:color="auto"/>
                        <w:bottom w:val="none" w:sz="0" w:space="0" w:color="auto"/>
                        <w:right w:val="none" w:sz="0" w:space="0" w:color="auto"/>
                      </w:divBdr>
                    </w:div>
                  </w:divsChild>
                </w:div>
                <w:div w:id="1447310118">
                  <w:marLeft w:val="0"/>
                  <w:marRight w:val="0"/>
                  <w:marTop w:val="0"/>
                  <w:marBottom w:val="0"/>
                  <w:divBdr>
                    <w:top w:val="none" w:sz="0" w:space="0" w:color="auto"/>
                    <w:left w:val="none" w:sz="0" w:space="0" w:color="auto"/>
                    <w:bottom w:val="none" w:sz="0" w:space="0" w:color="auto"/>
                    <w:right w:val="none" w:sz="0" w:space="0" w:color="auto"/>
                  </w:divBdr>
                  <w:divsChild>
                    <w:div w:id="864826607">
                      <w:marLeft w:val="0"/>
                      <w:marRight w:val="0"/>
                      <w:marTop w:val="0"/>
                      <w:marBottom w:val="0"/>
                      <w:divBdr>
                        <w:top w:val="none" w:sz="0" w:space="0" w:color="auto"/>
                        <w:left w:val="none" w:sz="0" w:space="0" w:color="auto"/>
                        <w:bottom w:val="none" w:sz="0" w:space="0" w:color="auto"/>
                        <w:right w:val="none" w:sz="0" w:space="0" w:color="auto"/>
                      </w:divBdr>
                    </w:div>
                  </w:divsChild>
                </w:div>
                <w:div w:id="1072698059">
                  <w:marLeft w:val="0"/>
                  <w:marRight w:val="0"/>
                  <w:marTop w:val="0"/>
                  <w:marBottom w:val="0"/>
                  <w:divBdr>
                    <w:top w:val="none" w:sz="0" w:space="0" w:color="auto"/>
                    <w:left w:val="none" w:sz="0" w:space="0" w:color="auto"/>
                    <w:bottom w:val="none" w:sz="0" w:space="0" w:color="auto"/>
                    <w:right w:val="none" w:sz="0" w:space="0" w:color="auto"/>
                  </w:divBdr>
                  <w:divsChild>
                    <w:div w:id="1260214600">
                      <w:marLeft w:val="0"/>
                      <w:marRight w:val="0"/>
                      <w:marTop w:val="0"/>
                      <w:marBottom w:val="0"/>
                      <w:divBdr>
                        <w:top w:val="none" w:sz="0" w:space="0" w:color="auto"/>
                        <w:left w:val="none" w:sz="0" w:space="0" w:color="auto"/>
                        <w:bottom w:val="none" w:sz="0" w:space="0" w:color="auto"/>
                        <w:right w:val="none" w:sz="0" w:space="0" w:color="auto"/>
                      </w:divBdr>
                    </w:div>
                  </w:divsChild>
                </w:div>
                <w:div w:id="1809543370">
                  <w:marLeft w:val="0"/>
                  <w:marRight w:val="0"/>
                  <w:marTop w:val="0"/>
                  <w:marBottom w:val="0"/>
                  <w:divBdr>
                    <w:top w:val="none" w:sz="0" w:space="0" w:color="auto"/>
                    <w:left w:val="none" w:sz="0" w:space="0" w:color="auto"/>
                    <w:bottom w:val="none" w:sz="0" w:space="0" w:color="auto"/>
                    <w:right w:val="none" w:sz="0" w:space="0" w:color="auto"/>
                  </w:divBdr>
                  <w:divsChild>
                    <w:div w:id="2106223286">
                      <w:marLeft w:val="0"/>
                      <w:marRight w:val="0"/>
                      <w:marTop w:val="0"/>
                      <w:marBottom w:val="0"/>
                      <w:divBdr>
                        <w:top w:val="none" w:sz="0" w:space="0" w:color="auto"/>
                        <w:left w:val="none" w:sz="0" w:space="0" w:color="auto"/>
                        <w:bottom w:val="none" w:sz="0" w:space="0" w:color="auto"/>
                        <w:right w:val="none" w:sz="0" w:space="0" w:color="auto"/>
                      </w:divBdr>
                    </w:div>
                  </w:divsChild>
                </w:div>
                <w:div w:id="1421636267">
                  <w:marLeft w:val="0"/>
                  <w:marRight w:val="0"/>
                  <w:marTop w:val="0"/>
                  <w:marBottom w:val="0"/>
                  <w:divBdr>
                    <w:top w:val="none" w:sz="0" w:space="0" w:color="auto"/>
                    <w:left w:val="none" w:sz="0" w:space="0" w:color="auto"/>
                    <w:bottom w:val="none" w:sz="0" w:space="0" w:color="auto"/>
                    <w:right w:val="none" w:sz="0" w:space="0" w:color="auto"/>
                  </w:divBdr>
                  <w:divsChild>
                    <w:div w:id="807556311">
                      <w:marLeft w:val="0"/>
                      <w:marRight w:val="0"/>
                      <w:marTop w:val="0"/>
                      <w:marBottom w:val="0"/>
                      <w:divBdr>
                        <w:top w:val="none" w:sz="0" w:space="0" w:color="auto"/>
                        <w:left w:val="none" w:sz="0" w:space="0" w:color="auto"/>
                        <w:bottom w:val="none" w:sz="0" w:space="0" w:color="auto"/>
                        <w:right w:val="none" w:sz="0" w:space="0" w:color="auto"/>
                      </w:divBdr>
                    </w:div>
                  </w:divsChild>
                </w:div>
                <w:div w:id="858347784">
                  <w:marLeft w:val="0"/>
                  <w:marRight w:val="0"/>
                  <w:marTop w:val="0"/>
                  <w:marBottom w:val="0"/>
                  <w:divBdr>
                    <w:top w:val="none" w:sz="0" w:space="0" w:color="auto"/>
                    <w:left w:val="none" w:sz="0" w:space="0" w:color="auto"/>
                    <w:bottom w:val="none" w:sz="0" w:space="0" w:color="auto"/>
                    <w:right w:val="none" w:sz="0" w:space="0" w:color="auto"/>
                  </w:divBdr>
                  <w:divsChild>
                    <w:div w:id="678893754">
                      <w:marLeft w:val="0"/>
                      <w:marRight w:val="0"/>
                      <w:marTop w:val="0"/>
                      <w:marBottom w:val="0"/>
                      <w:divBdr>
                        <w:top w:val="none" w:sz="0" w:space="0" w:color="auto"/>
                        <w:left w:val="none" w:sz="0" w:space="0" w:color="auto"/>
                        <w:bottom w:val="none" w:sz="0" w:space="0" w:color="auto"/>
                        <w:right w:val="none" w:sz="0" w:space="0" w:color="auto"/>
                      </w:divBdr>
                    </w:div>
                  </w:divsChild>
                </w:div>
                <w:div w:id="1230120302">
                  <w:marLeft w:val="0"/>
                  <w:marRight w:val="0"/>
                  <w:marTop w:val="0"/>
                  <w:marBottom w:val="0"/>
                  <w:divBdr>
                    <w:top w:val="none" w:sz="0" w:space="0" w:color="auto"/>
                    <w:left w:val="none" w:sz="0" w:space="0" w:color="auto"/>
                    <w:bottom w:val="none" w:sz="0" w:space="0" w:color="auto"/>
                    <w:right w:val="none" w:sz="0" w:space="0" w:color="auto"/>
                  </w:divBdr>
                  <w:divsChild>
                    <w:div w:id="738864523">
                      <w:marLeft w:val="0"/>
                      <w:marRight w:val="0"/>
                      <w:marTop w:val="0"/>
                      <w:marBottom w:val="0"/>
                      <w:divBdr>
                        <w:top w:val="none" w:sz="0" w:space="0" w:color="auto"/>
                        <w:left w:val="none" w:sz="0" w:space="0" w:color="auto"/>
                        <w:bottom w:val="none" w:sz="0" w:space="0" w:color="auto"/>
                        <w:right w:val="none" w:sz="0" w:space="0" w:color="auto"/>
                      </w:divBdr>
                    </w:div>
                  </w:divsChild>
                </w:div>
                <w:div w:id="1898004896">
                  <w:marLeft w:val="0"/>
                  <w:marRight w:val="0"/>
                  <w:marTop w:val="0"/>
                  <w:marBottom w:val="0"/>
                  <w:divBdr>
                    <w:top w:val="none" w:sz="0" w:space="0" w:color="auto"/>
                    <w:left w:val="none" w:sz="0" w:space="0" w:color="auto"/>
                    <w:bottom w:val="none" w:sz="0" w:space="0" w:color="auto"/>
                    <w:right w:val="none" w:sz="0" w:space="0" w:color="auto"/>
                  </w:divBdr>
                  <w:divsChild>
                    <w:div w:id="1837720065">
                      <w:marLeft w:val="0"/>
                      <w:marRight w:val="0"/>
                      <w:marTop w:val="0"/>
                      <w:marBottom w:val="0"/>
                      <w:divBdr>
                        <w:top w:val="none" w:sz="0" w:space="0" w:color="auto"/>
                        <w:left w:val="none" w:sz="0" w:space="0" w:color="auto"/>
                        <w:bottom w:val="none" w:sz="0" w:space="0" w:color="auto"/>
                        <w:right w:val="none" w:sz="0" w:space="0" w:color="auto"/>
                      </w:divBdr>
                    </w:div>
                  </w:divsChild>
                </w:div>
                <w:div w:id="1221592562">
                  <w:marLeft w:val="0"/>
                  <w:marRight w:val="0"/>
                  <w:marTop w:val="0"/>
                  <w:marBottom w:val="0"/>
                  <w:divBdr>
                    <w:top w:val="none" w:sz="0" w:space="0" w:color="auto"/>
                    <w:left w:val="none" w:sz="0" w:space="0" w:color="auto"/>
                    <w:bottom w:val="none" w:sz="0" w:space="0" w:color="auto"/>
                    <w:right w:val="none" w:sz="0" w:space="0" w:color="auto"/>
                  </w:divBdr>
                  <w:divsChild>
                    <w:div w:id="535460728">
                      <w:marLeft w:val="0"/>
                      <w:marRight w:val="0"/>
                      <w:marTop w:val="0"/>
                      <w:marBottom w:val="0"/>
                      <w:divBdr>
                        <w:top w:val="none" w:sz="0" w:space="0" w:color="auto"/>
                        <w:left w:val="none" w:sz="0" w:space="0" w:color="auto"/>
                        <w:bottom w:val="none" w:sz="0" w:space="0" w:color="auto"/>
                        <w:right w:val="none" w:sz="0" w:space="0" w:color="auto"/>
                      </w:divBdr>
                    </w:div>
                  </w:divsChild>
                </w:div>
                <w:div w:id="365562533">
                  <w:marLeft w:val="0"/>
                  <w:marRight w:val="0"/>
                  <w:marTop w:val="0"/>
                  <w:marBottom w:val="0"/>
                  <w:divBdr>
                    <w:top w:val="none" w:sz="0" w:space="0" w:color="auto"/>
                    <w:left w:val="none" w:sz="0" w:space="0" w:color="auto"/>
                    <w:bottom w:val="none" w:sz="0" w:space="0" w:color="auto"/>
                    <w:right w:val="none" w:sz="0" w:space="0" w:color="auto"/>
                  </w:divBdr>
                  <w:divsChild>
                    <w:div w:id="503083820">
                      <w:marLeft w:val="0"/>
                      <w:marRight w:val="0"/>
                      <w:marTop w:val="0"/>
                      <w:marBottom w:val="0"/>
                      <w:divBdr>
                        <w:top w:val="none" w:sz="0" w:space="0" w:color="auto"/>
                        <w:left w:val="none" w:sz="0" w:space="0" w:color="auto"/>
                        <w:bottom w:val="none" w:sz="0" w:space="0" w:color="auto"/>
                        <w:right w:val="none" w:sz="0" w:space="0" w:color="auto"/>
                      </w:divBdr>
                    </w:div>
                  </w:divsChild>
                </w:div>
                <w:div w:id="980497961">
                  <w:marLeft w:val="0"/>
                  <w:marRight w:val="0"/>
                  <w:marTop w:val="0"/>
                  <w:marBottom w:val="0"/>
                  <w:divBdr>
                    <w:top w:val="none" w:sz="0" w:space="0" w:color="auto"/>
                    <w:left w:val="none" w:sz="0" w:space="0" w:color="auto"/>
                    <w:bottom w:val="none" w:sz="0" w:space="0" w:color="auto"/>
                    <w:right w:val="none" w:sz="0" w:space="0" w:color="auto"/>
                  </w:divBdr>
                  <w:divsChild>
                    <w:div w:id="1756508332">
                      <w:marLeft w:val="0"/>
                      <w:marRight w:val="0"/>
                      <w:marTop w:val="0"/>
                      <w:marBottom w:val="0"/>
                      <w:divBdr>
                        <w:top w:val="none" w:sz="0" w:space="0" w:color="auto"/>
                        <w:left w:val="none" w:sz="0" w:space="0" w:color="auto"/>
                        <w:bottom w:val="none" w:sz="0" w:space="0" w:color="auto"/>
                        <w:right w:val="none" w:sz="0" w:space="0" w:color="auto"/>
                      </w:divBdr>
                    </w:div>
                  </w:divsChild>
                </w:div>
                <w:div w:id="164828611">
                  <w:marLeft w:val="0"/>
                  <w:marRight w:val="0"/>
                  <w:marTop w:val="0"/>
                  <w:marBottom w:val="0"/>
                  <w:divBdr>
                    <w:top w:val="none" w:sz="0" w:space="0" w:color="auto"/>
                    <w:left w:val="none" w:sz="0" w:space="0" w:color="auto"/>
                    <w:bottom w:val="none" w:sz="0" w:space="0" w:color="auto"/>
                    <w:right w:val="none" w:sz="0" w:space="0" w:color="auto"/>
                  </w:divBdr>
                  <w:divsChild>
                    <w:div w:id="1833334489">
                      <w:marLeft w:val="0"/>
                      <w:marRight w:val="0"/>
                      <w:marTop w:val="0"/>
                      <w:marBottom w:val="0"/>
                      <w:divBdr>
                        <w:top w:val="none" w:sz="0" w:space="0" w:color="auto"/>
                        <w:left w:val="none" w:sz="0" w:space="0" w:color="auto"/>
                        <w:bottom w:val="none" w:sz="0" w:space="0" w:color="auto"/>
                        <w:right w:val="none" w:sz="0" w:space="0" w:color="auto"/>
                      </w:divBdr>
                    </w:div>
                  </w:divsChild>
                </w:div>
                <w:div w:id="2043552550">
                  <w:marLeft w:val="0"/>
                  <w:marRight w:val="0"/>
                  <w:marTop w:val="0"/>
                  <w:marBottom w:val="0"/>
                  <w:divBdr>
                    <w:top w:val="none" w:sz="0" w:space="0" w:color="auto"/>
                    <w:left w:val="none" w:sz="0" w:space="0" w:color="auto"/>
                    <w:bottom w:val="none" w:sz="0" w:space="0" w:color="auto"/>
                    <w:right w:val="none" w:sz="0" w:space="0" w:color="auto"/>
                  </w:divBdr>
                  <w:divsChild>
                    <w:div w:id="1612283182">
                      <w:marLeft w:val="0"/>
                      <w:marRight w:val="0"/>
                      <w:marTop w:val="0"/>
                      <w:marBottom w:val="0"/>
                      <w:divBdr>
                        <w:top w:val="none" w:sz="0" w:space="0" w:color="auto"/>
                        <w:left w:val="none" w:sz="0" w:space="0" w:color="auto"/>
                        <w:bottom w:val="none" w:sz="0" w:space="0" w:color="auto"/>
                        <w:right w:val="none" w:sz="0" w:space="0" w:color="auto"/>
                      </w:divBdr>
                    </w:div>
                  </w:divsChild>
                </w:div>
                <w:div w:id="332923335">
                  <w:marLeft w:val="0"/>
                  <w:marRight w:val="0"/>
                  <w:marTop w:val="0"/>
                  <w:marBottom w:val="0"/>
                  <w:divBdr>
                    <w:top w:val="none" w:sz="0" w:space="0" w:color="auto"/>
                    <w:left w:val="none" w:sz="0" w:space="0" w:color="auto"/>
                    <w:bottom w:val="none" w:sz="0" w:space="0" w:color="auto"/>
                    <w:right w:val="none" w:sz="0" w:space="0" w:color="auto"/>
                  </w:divBdr>
                  <w:divsChild>
                    <w:div w:id="2128160998">
                      <w:marLeft w:val="0"/>
                      <w:marRight w:val="0"/>
                      <w:marTop w:val="0"/>
                      <w:marBottom w:val="0"/>
                      <w:divBdr>
                        <w:top w:val="none" w:sz="0" w:space="0" w:color="auto"/>
                        <w:left w:val="none" w:sz="0" w:space="0" w:color="auto"/>
                        <w:bottom w:val="none" w:sz="0" w:space="0" w:color="auto"/>
                        <w:right w:val="none" w:sz="0" w:space="0" w:color="auto"/>
                      </w:divBdr>
                    </w:div>
                  </w:divsChild>
                </w:div>
                <w:div w:id="263928019">
                  <w:marLeft w:val="0"/>
                  <w:marRight w:val="0"/>
                  <w:marTop w:val="0"/>
                  <w:marBottom w:val="0"/>
                  <w:divBdr>
                    <w:top w:val="none" w:sz="0" w:space="0" w:color="auto"/>
                    <w:left w:val="none" w:sz="0" w:space="0" w:color="auto"/>
                    <w:bottom w:val="none" w:sz="0" w:space="0" w:color="auto"/>
                    <w:right w:val="none" w:sz="0" w:space="0" w:color="auto"/>
                  </w:divBdr>
                  <w:divsChild>
                    <w:div w:id="1127822276">
                      <w:marLeft w:val="0"/>
                      <w:marRight w:val="0"/>
                      <w:marTop w:val="0"/>
                      <w:marBottom w:val="0"/>
                      <w:divBdr>
                        <w:top w:val="none" w:sz="0" w:space="0" w:color="auto"/>
                        <w:left w:val="none" w:sz="0" w:space="0" w:color="auto"/>
                        <w:bottom w:val="none" w:sz="0" w:space="0" w:color="auto"/>
                        <w:right w:val="none" w:sz="0" w:space="0" w:color="auto"/>
                      </w:divBdr>
                    </w:div>
                  </w:divsChild>
                </w:div>
                <w:div w:id="1654482508">
                  <w:marLeft w:val="0"/>
                  <w:marRight w:val="0"/>
                  <w:marTop w:val="0"/>
                  <w:marBottom w:val="0"/>
                  <w:divBdr>
                    <w:top w:val="none" w:sz="0" w:space="0" w:color="auto"/>
                    <w:left w:val="none" w:sz="0" w:space="0" w:color="auto"/>
                    <w:bottom w:val="none" w:sz="0" w:space="0" w:color="auto"/>
                    <w:right w:val="none" w:sz="0" w:space="0" w:color="auto"/>
                  </w:divBdr>
                  <w:divsChild>
                    <w:div w:id="2098446">
                      <w:marLeft w:val="0"/>
                      <w:marRight w:val="0"/>
                      <w:marTop w:val="0"/>
                      <w:marBottom w:val="0"/>
                      <w:divBdr>
                        <w:top w:val="none" w:sz="0" w:space="0" w:color="auto"/>
                        <w:left w:val="none" w:sz="0" w:space="0" w:color="auto"/>
                        <w:bottom w:val="none" w:sz="0" w:space="0" w:color="auto"/>
                        <w:right w:val="none" w:sz="0" w:space="0" w:color="auto"/>
                      </w:divBdr>
                    </w:div>
                  </w:divsChild>
                </w:div>
                <w:div w:id="1151558660">
                  <w:marLeft w:val="0"/>
                  <w:marRight w:val="0"/>
                  <w:marTop w:val="0"/>
                  <w:marBottom w:val="0"/>
                  <w:divBdr>
                    <w:top w:val="none" w:sz="0" w:space="0" w:color="auto"/>
                    <w:left w:val="none" w:sz="0" w:space="0" w:color="auto"/>
                    <w:bottom w:val="none" w:sz="0" w:space="0" w:color="auto"/>
                    <w:right w:val="none" w:sz="0" w:space="0" w:color="auto"/>
                  </w:divBdr>
                  <w:divsChild>
                    <w:div w:id="689600085">
                      <w:marLeft w:val="0"/>
                      <w:marRight w:val="0"/>
                      <w:marTop w:val="0"/>
                      <w:marBottom w:val="0"/>
                      <w:divBdr>
                        <w:top w:val="none" w:sz="0" w:space="0" w:color="auto"/>
                        <w:left w:val="none" w:sz="0" w:space="0" w:color="auto"/>
                        <w:bottom w:val="none" w:sz="0" w:space="0" w:color="auto"/>
                        <w:right w:val="none" w:sz="0" w:space="0" w:color="auto"/>
                      </w:divBdr>
                    </w:div>
                  </w:divsChild>
                </w:div>
                <w:div w:id="2027054944">
                  <w:marLeft w:val="0"/>
                  <w:marRight w:val="0"/>
                  <w:marTop w:val="0"/>
                  <w:marBottom w:val="0"/>
                  <w:divBdr>
                    <w:top w:val="none" w:sz="0" w:space="0" w:color="auto"/>
                    <w:left w:val="none" w:sz="0" w:space="0" w:color="auto"/>
                    <w:bottom w:val="none" w:sz="0" w:space="0" w:color="auto"/>
                    <w:right w:val="none" w:sz="0" w:space="0" w:color="auto"/>
                  </w:divBdr>
                  <w:divsChild>
                    <w:div w:id="594704299">
                      <w:marLeft w:val="0"/>
                      <w:marRight w:val="0"/>
                      <w:marTop w:val="0"/>
                      <w:marBottom w:val="0"/>
                      <w:divBdr>
                        <w:top w:val="none" w:sz="0" w:space="0" w:color="auto"/>
                        <w:left w:val="none" w:sz="0" w:space="0" w:color="auto"/>
                        <w:bottom w:val="none" w:sz="0" w:space="0" w:color="auto"/>
                        <w:right w:val="none" w:sz="0" w:space="0" w:color="auto"/>
                      </w:divBdr>
                    </w:div>
                  </w:divsChild>
                </w:div>
                <w:div w:id="807623240">
                  <w:marLeft w:val="0"/>
                  <w:marRight w:val="0"/>
                  <w:marTop w:val="0"/>
                  <w:marBottom w:val="0"/>
                  <w:divBdr>
                    <w:top w:val="none" w:sz="0" w:space="0" w:color="auto"/>
                    <w:left w:val="none" w:sz="0" w:space="0" w:color="auto"/>
                    <w:bottom w:val="none" w:sz="0" w:space="0" w:color="auto"/>
                    <w:right w:val="none" w:sz="0" w:space="0" w:color="auto"/>
                  </w:divBdr>
                  <w:divsChild>
                    <w:div w:id="1639722779">
                      <w:marLeft w:val="0"/>
                      <w:marRight w:val="0"/>
                      <w:marTop w:val="0"/>
                      <w:marBottom w:val="0"/>
                      <w:divBdr>
                        <w:top w:val="none" w:sz="0" w:space="0" w:color="auto"/>
                        <w:left w:val="none" w:sz="0" w:space="0" w:color="auto"/>
                        <w:bottom w:val="none" w:sz="0" w:space="0" w:color="auto"/>
                        <w:right w:val="none" w:sz="0" w:space="0" w:color="auto"/>
                      </w:divBdr>
                    </w:div>
                  </w:divsChild>
                </w:div>
                <w:div w:id="552349275">
                  <w:marLeft w:val="0"/>
                  <w:marRight w:val="0"/>
                  <w:marTop w:val="0"/>
                  <w:marBottom w:val="0"/>
                  <w:divBdr>
                    <w:top w:val="none" w:sz="0" w:space="0" w:color="auto"/>
                    <w:left w:val="none" w:sz="0" w:space="0" w:color="auto"/>
                    <w:bottom w:val="none" w:sz="0" w:space="0" w:color="auto"/>
                    <w:right w:val="none" w:sz="0" w:space="0" w:color="auto"/>
                  </w:divBdr>
                  <w:divsChild>
                    <w:div w:id="467939936">
                      <w:marLeft w:val="0"/>
                      <w:marRight w:val="0"/>
                      <w:marTop w:val="0"/>
                      <w:marBottom w:val="0"/>
                      <w:divBdr>
                        <w:top w:val="none" w:sz="0" w:space="0" w:color="auto"/>
                        <w:left w:val="none" w:sz="0" w:space="0" w:color="auto"/>
                        <w:bottom w:val="none" w:sz="0" w:space="0" w:color="auto"/>
                        <w:right w:val="none" w:sz="0" w:space="0" w:color="auto"/>
                      </w:divBdr>
                    </w:div>
                  </w:divsChild>
                </w:div>
                <w:div w:id="1516267929">
                  <w:marLeft w:val="0"/>
                  <w:marRight w:val="0"/>
                  <w:marTop w:val="0"/>
                  <w:marBottom w:val="0"/>
                  <w:divBdr>
                    <w:top w:val="none" w:sz="0" w:space="0" w:color="auto"/>
                    <w:left w:val="none" w:sz="0" w:space="0" w:color="auto"/>
                    <w:bottom w:val="none" w:sz="0" w:space="0" w:color="auto"/>
                    <w:right w:val="none" w:sz="0" w:space="0" w:color="auto"/>
                  </w:divBdr>
                  <w:divsChild>
                    <w:div w:id="2013533204">
                      <w:marLeft w:val="0"/>
                      <w:marRight w:val="0"/>
                      <w:marTop w:val="0"/>
                      <w:marBottom w:val="0"/>
                      <w:divBdr>
                        <w:top w:val="none" w:sz="0" w:space="0" w:color="auto"/>
                        <w:left w:val="none" w:sz="0" w:space="0" w:color="auto"/>
                        <w:bottom w:val="none" w:sz="0" w:space="0" w:color="auto"/>
                        <w:right w:val="none" w:sz="0" w:space="0" w:color="auto"/>
                      </w:divBdr>
                    </w:div>
                  </w:divsChild>
                </w:div>
                <w:div w:id="1056707509">
                  <w:marLeft w:val="0"/>
                  <w:marRight w:val="0"/>
                  <w:marTop w:val="0"/>
                  <w:marBottom w:val="0"/>
                  <w:divBdr>
                    <w:top w:val="none" w:sz="0" w:space="0" w:color="auto"/>
                    <w:left w:val="none" w:sz="0" w:space="0" w:color="auto"/>
                    <w:bottom w:val="none" w:sz="0" w:space="0" w:color="auto"/>
                    <w:right w:val="none" w:sz="0" w:space="0" w:color="auto"/>
                  </w:divBdr>
                  <w:divsChild>
                    <w:div w:id="1117868116">
                      <w:marLeft w:val="0"/>
                      <w:marRight w:val="0"/>
                      <w:marTop w:val="0"/>
                      <w:marBottom w:val="0"/>
                      <w:divBdr>
                        <w:top w:val="none" w:sz="0" w:space="0" w:color="auto"/>
                        <w:left w:val="none" w:sz="0" w:space="0" w:color="auto"/>
                        <w:bottom w:val="none" w:sz="0" w:space="0" w:color="auto"/>
                        <w:right w:val="none" w:sz="0" w:space="0" w:color="auto"/>
                      </w:divBdr>
                    </w:div>
                  </w:divsChild>
                </w:div>
                <w:div w:id="1492213998">
                  <w:marLeft w:val="0"/>
                  <w:marRight w:val="0"/>
                  <w:marTop w:val="0"/>
                  <w:marBottom w:val="0"/>
                  <w:divBdr>
                    <w:top w:val="none" w:sz="0" w:space="0" w:color="auto"/>
                    <w:left w:val="none" w:sz="0" w:space="0" w:color="auto"/>
                    <w:bottom w:val="none" w:sz="0" w:space="0" w:color="auto"/>
                    <w:right w:val="none" w:sz="0" w:space="0" w:color="auto"/>
                  </w:divBdr>
                  <w:divsChild>
                    <w:div w:id="487552174">
                      <w:marLeft w:val="0"/>
                      <w:marRight w:val="0"/>
                      <w:marTop w:val="0"/>
                      <w:marBottom w:val="0"/>
                      <w:divBdr>
                        <w:top w:val="none" w:sz="0" w:space="0" w:color="auto"/>
                        <w:left w:val="none" w:sz="0" w:space="0" w:color="auto"/>
                        <w:bottom w:val="none" w:sz="0" w:space="0" w:color="auto"/>
                        <w:right w:val="none" w:sz="0" w:space="0" w:color="auto"/>
                      </w:divBdr>
                    </w:div>
                  </w:divsChild>
                </w:div>
                <w:div w:id="867445813">
                  <w:marLeft w:val="0"/>
                  <w:marRight w:val="0"/>
                  <w:marTop w:val="0"/>
                  <w:marBottom w:val="0"/>
                  <w:divBdr>
                    <w:top w:val="none" w:sz="0" w:space="0" w:color="auto"/>
                    <w:left w:val="none" w:sz="0" w:space="0" w:color="auto"/>
                    <w:bottom w:val="none" w:sz="0" w:space="0" w:color="auto"/>
                    <w:right w:val="none" w:sz="0" w:space="0" w:color="auto"/>
                  </w:divBdr>
                  <w:divsChild>
                    <w:div w:id="620846448">
                      <w:marLeft w:val="0"/>
                      <w:marRight w:val="0"/>
                      <w:marTop w:val="0"/>
                      <w:marBottom w:val="0"/>
                      <w:divBdr>
                        <w:top w:val="none" w:sz="0" w:space="0" w:color="auto"/>
                        <w:left w:val="none" w:sz="0" w:space="0" w:color="auto"/>
                        <w:bottom w:val="none" w:sz="0" w:space="0" w:color="auto"/>
                        <w:right w:val="none" w:sz="0" w:space="0" w:color="auto"/>
                      </w:divBdr>
                    </w:div>
                  </w:divsChild>
                </w:div>
                <w:div w:id="302469982">
                  <w:marLeft w:val="0"/>
                  <w:marRight w:val="0"/>
                  <w:marTop w:val="0"/>
                  <w:marBottom w:val="0"/>
                  <w:divBdr>
                    <w:top w:val="none" w:sz="0" w:space="0" w:color="auto"/>
                    <w:left w:val="none" w:sz="0" w:space="0" w:color="auto"/>
                    <w:bottom w:val="none" w:sz="0" w:space="0" w:color="auto"/>
                    <w:right w:val="none" w:sz="0" w:space="0" w:color="auto"/>
                  </w:divBdr>
                  <w:divsChild>
                    <w:div w:id="322045442">
                      <w:marLeft w:val="0"/>
                      <w:marRight w:val="0"/>
                      <w:marTop w:val="0"/>
                      <w:marBottom w:val="0"/>
                      <w:divBdr>
                        <w:top w:val="none" w:sz="0" w:space="0" w:color="auto"/>
                        <w:left w:val="none" w:sz="0" w:space="0" w:color="auto"/>
                        <w:bottom w:val="none" w:sz="0" w:space="0" w:color="auto"/>
                        <w:right w:val="none" w:sz="0" w:space="0" w:color="auto"/>
                      </w:divBdr>
                    </w:div>
                  </w:divsChild>
                </w:div>
                <w:div w:id="77554798">
                  <w:marLeft w:val="0"/>
                  <w:marRight w:val="0"/>
                  <w:marTop w:val="0"/>
                  <w:marBottom w:val="0"/>
                  <w:divBdr>
                    <w:top w:val="none" w:sz="0" w:space="0" w:color="auto"/>
                    <w:left w:val="none" w:sz="0" w:space="0" w:color="auto"/>
                    <w:bottom w:val="none" w:sz="0" w:space="0" w:color="auto"/>
                    <w:right w:val="none" w:sz="0" w:space="0" w:color="auto"/>
                  </w:divBdr>
                  <w:divsChild>
                    <w:div w:id="1752464356">
                      <w:marLeft w:val="0"/>
                      <w:marRight w:val="0"/>
                      <w:marTop w:val="0"/>
                      <w:marBottom w:val="0"/>
                      <w:divBdr>
                        <w:top w:val="none" w:sz="0" w:space="0" w:color="auto"/>
                        <w:left w:val="none" w:sz="0" w:space="0" w:color="auto"/>
                        <w:bottom w:val="none" w:sz="0" w:space="0" w:color="auto"/>
                        <w:right w:val="none" w:sz="0" w:space="0" w:color="auto"/>
                      </w:divBdr>
                    </w:div>
                  </w:divsChild>
                </w:div>
                <w:div w:id="218328165">
                  <w:marLeft w:val="0"/>
                  <w:marRight w:val="0"/>
                  <w:marTop w:val="0"/>
                  <w:marBottom w:val="0"/>
                  <w:divBdr>
                    <w:top w:val="none" w:sz="0" w:space="0" w:color="auto"/>
                    <w:left w:val="none" w:sz="0" w:space="0" w:color="auto"/>
                    <w:bottom w:val="none" w:sz="0" w:space="0" w:color="auto"/>
                    <w:right w:val="none" w:sz="0" w:space="0" w:color="auto"/>
                  </w:divBdr>
                  <w:divsChild>
                    <w:div w:id="68700966">
                      <w:marLeft w:val="0"/>
                      <w:marRight w:val="0"/>
                      <w:marTop w:val="0"/>
                      <w:marBottom w:val="0"/>
                      <w:divBdr>
                        <w:top w:val="none" w:sz="0" w:space="0" w:color="auto"/>
                        <w:left w:val="none" w:sz="0" w:space="0" w:color="auto"/>
                        <w:bottom w:val="none" w:sz="0" w:space="0" w:color="auto"/>
                        <w:right w:val="none" w:sz="0" w:space="0" w:color="auto"/>
                      </w:divBdr>
                    </w:div>
                  </w:divsChild>
                </w:div>
                <w:div w:id="1865514300">
                  <w:marLeft w:val="0"/>
                  <w:marRight w:val="0"/>
                  <w:marTop w:val="0"/>
                  <w:marBottom w:val="0"/>
                  <w:divBdr>
                    <w:top w:val="none" w:sz="0" w:space="0" w:color="auto"/>
                    <w:left w:val="none" w:sz="0" w:space="0" w:color="auto"/>
                    <w:bottom w:val="none" w:sz="0" w:space="0" w:color="auto"/>
                    <w:right w:val="none" w:sz="0" w:space="0" w:color="auto"/>
                  </w:divBdr>
                  <w:divsChild>
                    <w:div w:id="163475240">
                      <w:marLeft w:val="0"/>
                      <w:marRight w:val="0"/>
                      <w:marTop w:val="0"/>
                      <w:marBottom w:val="0"/>
                      <w:divBdr>
                        <w:top w:val="none" w:sz="0" w:space="0" w:color="auto"/>
                        <w:left w:val="none" w:sz="0" w:space="0" w:color="auto"/>
                        <w:bottom w:val="none" w:sz="0" w:space="0" w:color="auto"/>
                        <w:right w:val="none" w:sz="0" w:space="0" w:color="auto"/>
                      </w:divBdr>
                    </w:div>
                  </w:divsChild>
                </w:div>
                <w:div w:id="1153134206">
                  <w:marLeft w:val="0"/>
                  <w:marRight w:val="0"/>
                  <w:marTop w:val="0"/>
                  <w:marBottom w:val="0"/>
                  <w:divBdr>
                    <w:top w:val="none" w:sz="0" w:space="0" w:color="auto"/>
                    <w:left w:val="none" w:sz="0" w:space="0" w:color="auto"/>
                    <w:bottom w:val="none" w:sz="0" w:space="0" w:color="auto"/>
                    <w:right w:val="none" w:sz="0" w:space="0" w:color="auto"/>
                  </w:divBdr>
                  <w:divsChild>
                    <w:div w:id="534120167">
                      <w:marLeft w:val="0"/>
                      <w:marRight w:val="0"/>
                      <w:marTop w:val="0"/>
                      <w:marBottom w:val="0"/>
                      <w:divBdr>
                        <w:top w:val="none" w:sz="0" w:space="0" w:color="auto"/>
                        <w:left w:val="none" w:sz="0" w:space="0" w:color="auto"/>
                        <w:bottom w:val="none" w:sz="0" w:space="0" w:color="auto"/>
                        <w:right w:val="none" w:sz="0" w:space="0" w:color="auto"/>
                      </w:divBdr>
                    </w:div>
                  </w:divsChild>
                </w:div>
                <w:div w:id="350952632">
                  <w:marLeft w:val="0"/>
                  <w:marRight w:val="0"/>
                  <w:marTop w:val="0"/>
                  <w:marBottom w:val="0"/>
                  <w:divBdr>
                    <w:top w:val="none" w:sz="0" w:space="0" w:color="auto"/>
                    <w:left w:val="none" w:sz="0" w:space="0" w:color="auto"/>
                    <w:bottom w:val="none" w:sz="0" w:space="0" w:color="auto"/>
                    <w:right w:val="none" w:sz="0" w:space="0" w:color="auto"/>
                  </w:divBdr>
                  <w:divsChild>
                    <w:div w:id="1887253812">
                      <w:marLeft w:val="0"/>
                      <w:marRight w:val="0"/>
                      <w:marTop w:val="0"/>
                      <w:marBottom w:val="0"/>
                      <w:divBdr>
                        <w:top w:val="none" w:sz="0" w:space="0" w:color="auto"/>
                        <w:left w:val="none" w:sz="0" w:space="0" w:color="auto"/>
                        <w:bottom w:val="none" w:sz="0" w:space="0" w:color="auto"/>
                        <w:right w:val="none" w:sz="0" w:space="0" w:color="auto"/>
                      </w:divBdr>
                    </w:div>
                  </w:divsChild>
                </w:div>
                <w:div w:id="1587038457">
                  <w:marLeft w:val="0"/>
                  <w:marRight w:val="0"/>
                  <w:marTop w:val="0"/>
                  <w:marBottom w:val="0"/>
                  <w:divBdr>
                    <w:top w:val="none" w:sz="0" w:space="0" w:color="auto"/>
                    <w:left w:val="none" w:sz="0" w:space="0" w:color="auto"/>
                    <w:bottom w:val="none" w:sz="0" w:space="0" w:color="auto"/>
                    <w:right w:val="none" w:sz="0" w:space="0" w:color="auto"/>
                  </w:divBdr>
                  <w:divsChild>
                    <w:div w:id="1232695033">
                      <w:marLeft w:val="0"/>
                      <w:marRight w:val="0"/>
                      <w:marTop w:val="0"/>
                      <w:marBottom w:val="0"/>
                      <w:divBdr>
                        <w:top w:val="none" w:sz="0" w:space="0" w:color="auto"/>
                        <w:left w:val="none" w:sz="0" w:space="0" w:color="auto"/>
                        <w:bottom w:val="none" w:sz="0" w:space="0" w:color="auto"/>
                        <w:right w:val="none" w:sz="0" w:space="0" w:color="auto"/>
                      </w:divBdr>
                    </w:div>
                  </w:divsChild>
                </w:div>
                <w:div w:id="977690753">
                  <w:marLeft w:val="0"/>
                  <w:marRight w:val="0"/>
                  <w:marTop w:val="0"/>
                  <w:marBottom w:val="0"/>
                  <w:divBdr>
                    <w:top w:val="none" w:sz="0" w:space="0" w:color="auto"/>
                    <w:left w:val="none" w:sz="0" w:space="0" w:color="auto"/>
                    <w:bottom w:val="none" w:sz="0" w:space="0" w:color="auto"/>
                    <w:right w:val="none" w:sz="0" w:space="0" w:color="auto"/>
                  </w:divBdr>
                  <w:divsChild>
                    <w:div w:id="516820637">
                      <w:marLeft w:val="0"/>
                      <w:marRight w:val="0"/>
                      <w:marTop w:val="0"/>
                      <w:marBottom w:val="0"/>
                      <w:divBdr>
                        <w:top w:val="none" w:sz="0" w:space="0" w:color="auto"/>
                        <w:left w:val="none" w:sz="0" w:space="0" w:color="auto"/>
                        <w:bottom w:val="none" w:sz="0" w:space="0" w:color="auto"/>
                        <w:right w:val="none" w:sz="0" w:space="0" w:color="auto"/>
                      </w:divBdr>
                    </w:div>
                  </w:divsChild>
                </w:div>
                <w:div w:id="1508330597">
                  <w:marLeft w:val="0"/>
                  <w:marRight w:val="0"/>
                  <w:marTop w:val="0"/>
                  <w:marBottom w:val="0"/>
                  <w:divBdr>
                    <w:top w:val="none" w:sz="0" w:space="0" w:color="auto"/>
                    <w:left w:val="none" w:sz="0" w:space="0" w:color="auto"/>
                    <w:bottom w:val="none" w:sz="0" w:space="0" w:color="auto"/>
                    <w:right w:val="none" w:sz="0" w:space="0" w:color="auto"/>
                  </w:divBdr>
                  <w:divsChild>
                    <w:div w:id="1662389611">
                      <w:marLeft w:val="0"/>
                      <w:marRight w:val="0"/>
                      <w:marTop w:val="0"/>
                      <w:marBottom w:val="0"/>
                      <w:divBdr>
                        <w:top w:val="none" w:sz="0" w:space="0" w:color="auto"/>
                        <w:left w:val="none" w:sz="0" w:space="0" w:color="auto"/>
                        <w:bottom w:val="none" w:sz="0" w:space="0" w:color="auto"/>
                        <w:right w:val="none" w:sz="0" w:space="0" w:color="auto"/>
                      </w:divBdr>
                    </w:div>
                  </w:divsChild>
                </w:div>
                <w:div w:id="1725061294">
                  <w:marLeft w:val="0"/>
                  <w:marRight w:val="0"/>
                  <w:marTop w:val="0"/>
                  <w:marBottom w:val="0"/>
                  <w:divBdr>
                    <w:top w:val="none" w:sz="0" w:space="0" w:color="auto"/>
                    <w:left w:val="none" w:sz="0" w:space="0" w:color="auto"/>
                    <w:bottom w:val="none" w:sz="0" w:space="0" w:color="auto"/>
                    <w:right w:val="none" w:sz="0" w:space="0" w:color="auto"/>
                  </w:divBdr>
                  <w:divsChild>
                    <w:div w:id="174602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08630">
          <w:marLeft w:val="0"/>
          <w:marRight w:val="0"/>
          <w:marTop w:val="0"/>
          <w:marBottom w:val="0"/>
          <w:divBdr>
            <w:top w:val="none" w:sz="0" w:space="0" w:color="auto"/>
            <w:left w:val="none" w:sz="0" w:space="0" w:color="auto"/>
            <w:bottom w:val="none" w:sz="0" w:space="0" w:color="auto"/>
            <w:right w:val="none" w:sz="0" w:space="0" w:color="auto"/>
          </w:divBdr>
          <w:divsChild>
            <w:div w:id="451170610">
              <w:marLeft w:val="0"/>
              <w:marRight w:val="0"/>
              <w:marTop w:val="0"/>
              <w:marBottom w:val="0"/>
              <w:divBdr>
                <w:top w:val="none" w:sz="0" w:space="0" w:color="auto"/>
                <w:left w:val="none" w:sz="0" w:space="0" w:color="auto"/>
                <w:bottom w:val="none" w:sz="0" w:space="0" w:color="auto"/>
                <w:right w:val="none" w:sz="0" w:space="0" w:color="auto"/>
              </w:divBdr>
            </w:div>
            <w:div w:id="1786850683">
              <w:marLeft w:val="0"/>
              <w:marRight w:val="0"/>
              <w:marTop w:val="0"/>
              <w:marBottom w:val="0"/>
              <w:divBdr>
                <w:top w:val="none" w:sz="0" w:space="0" w:color="auto"/>
                <w:left w:val="none" w:sz="0" w:space="0" w:color="auto"/>
                <w:bottom w:val="none" w:sz="0" w:space="0" w:color="auto"/>
                <w:right w:val="none" w:sz="0" w:space="0" w:color="auto"/>
              </w:divBdr>
            </w:div>
            <w:div w:id="1288125856">
              <w:marLeft w:val="0"/>
              <w:marRight w:val="0"/>
              <w:marTop w:val="0"/>
              <w:marBottom w:val="0"/>
              <w:divBdr>
                <w:top w:val="none" w:sz="0" w:space="0" w:color="auto"/>
                <w:left w:val="none" w:sz="0" w:space="0" w:color="auto"/>
                <w:bottom w:val="none" w:sz="0" w:space="0" w:color="auto"/>
                <w:right w:val="none" w:sz="0" w:space="0" w:color="auto"/>
              </w:divBdr>
            </w:div>
            <w:div w:id="1175263737">
              <w:marLeft w:val="0"/>
              <w:marRight w:val="0"/>
              <w:marTop w:val="0"/>
              <w:marBottom w:val="0"/>
              <w:divBdr>
                <w:top w:val="none" w:sz="0" w:space="0" w:color="auto"/>
                <w:left w:val="none" w:sz="0" w:space="0" w:color="auto"/>
                <w:bottom w:val="none" w:sz="0" w:space="0" w:color="auto"/>
                <w:right w:val="none" w:sz="0" w:space="0" w:color="auto"/>
              </w:divBdr>
            </w:div>
            <w:div w:id="1787305914">
              <w:marLeft w:val="0"/>
              <w:marRight w:val="0"/>
              <w:marTop w:val="0"/>
              <w:marBottom w:val="0"/>
              <w:divBdr>
                <w:top w:val="none" w:sz="0" w:space="0" w:color="auto"/>
                <w:left w:val="none" w:sz="0" w:space="0" w:color="auto"/>
                <w:bottom w:val="none" w:sz="0" w:space="0" w:color="auto"/>
                <w:right w:val="none" w:sz="0" w:space="0" w:color="auto"/>
              </w:divBdr>
            </w:div>
          </w:divsChild>
        </w:div>
        <w:div w:id="1054233447">
          <w:marLeft w:val="0"/>
          <w:marRight w:val="0"/>
          <w:marTop w:val="0"/>
          <w:marBottom w:val="0"/>
          <w:divBdr>
            <w:top w:val="none" w:sz="0" w:space="0" w:color="auto"/>
            <w:left w:val="none" w:sz="0" w:space="0" w:color="auto"/>
            <w:bottom w:val="none" w:sz="0" w:space="0" w:color="auto"/>
            <w:right w:val="none" w:sz="0" w:space="0" w:color="auto"/>
          </w:divBdr>
          <w:divsChild>
            <w:div w:id="1322588745">
              <w:marLeft w:val="0"/>
              <w:marRight w:val="0"/>
              <w:marTop w:val="0"/>
              <w:marBottom w:val="0"/>
              <w:divBdr>
                <w:top w:val="none" w:sz="0" w:space="0" w:color="auto"/>
                <w:left w:val="none" w:sz="0" w:space="0" w:color="auto"/>
                <w:bottom w:val="none" w:sz="0" w:space="0" w:color="auto"/>
                <w:right w:val="none" w:sz="0" w:space="0" w:color="auto"/>
              </w:divBdr>
            </w:div>
            <w:div w:id="2035030471">
              <w:marLeft w:val="0"/>
              <w:marRight w:val="0"/>
              <w:marTop w:val="0"/>
              <w:marBottom w:val="0"/>
              <w:divBdr>
                <w:top w:val="none" w:sz="0" w:space="0" w:color="auto"/>
                <w:left w:val="none" w:sz="0" w:space="0" w:color="auto"/>
                <w:bottom w:val="none" w:sz="0" w:space="0" w:color="auto"/>
                <w:right w:val="none" w:sz="0" w:space="0" w:color="auto"/>
              </w:divBdr>
            </w:div>
            <w:div w:id="107236315">
              <w:marLeft w:val="0"/>
              <w:marRight w:val="0"/>
              <w:marTop w:val="0"/>
              <w:marBottom w:val="0"/>
              <w:divBdr>
                <w:top w:val="none" w:sz="0" w:space="0" w:color="auto"/>
                <w:left w:val="none" w:sz="0" w:space="0" w:color="auto"/>
                <w:bottom w:val="none" w:sz="0" w:space="0" w:color="auto"/>
                <w:right w:val="none" w:sz="0" w:space="0" w:color="auto"/>
              </w:divBdr>
            </w:div>
            <w:div w:id="1635522697">
              <w:marLeft w:val="0"/>
              <w:marRight w:val="0"/>
              <w:marTop w:val="0"/>
              <w:marBottom w:val="0"/>
              <w:divBdr>
                <w:top w:val="none" w:sz="0" w:space="0" w:color="auto"/>
                <w:left w:val="none" w:sz="0" w:space="0" w:color="auto"/>
                <w:bottom w:val="none" w:sz="0" w:space="0" w:color="auto"/>
                <w:right w:val="none" w:sz="0" w:space="0" w:color="auto"/>
              </w:divBdr>
            </w:div>
            <w:div w:id="1604418327">
              <w:marLeft w:val="0"/>
              <w:marRight w:val="0"/>
              <w:marTop w:val="0"/>
              <w:marBottom w:val="0"/>
              <w:divBdr>
                <w:top w:val="none" w:sz="0" w:space="0" w:color="auto"/>
                <w:left w:val="none" w:sz="0" w:space="0" w:color="auto"/>
                <w:bottom w:val="none" w:sz="0" w:space="0" w:color="auto"/>
                <w:right w:val="none" w:sz="0" w:space="0" w:color="auto"/>
              </w:divBdr>
            </w:div>
          </w:divsChild>
        </w:div>
        <w:div w:id="1685396621">
          <w:marLeft w:val="0"/>
          <w:marRight w:val="0"/>
          <w:marTop w:val="0"/>
          <w:marBottom w:val="0"/>
          <w:divBdr>
            <w:top w:val="none" w:sz="0" w:space="0" w:color="auto"/>
            <w:left w:val="none" w:sz="0" w:space="0" w:color="auto"/>
            <w:bottom w:val="none" w:sz="0" w:space="0" w:color="auto"/>
            <w:right w:val="none" w:sz="0" w:space="0" w:color="auto"/>
          </w:divBdr>
          <w:divsChild>
            <w:div w:id="960038673">
              <w:marLeft w:val="0"/>
              <w:marRight w:val="0"/>
              <w:marTop w:val="0"/>
              <w:marBottom w:val="0"/>
              <w:divBdr>
                <w:top w:val="none" w:sz="0" w:space="0" w:color="auto"/>
                <w:left w:val="none" w:sz="0" w:space="0" w:color="auto"/>
                <w:bottom w:val="none" w:sz="0" w:space="0" w:color="auto"/>
                <w:right w:val="none" w:sz="0" w:space="0" w:color="auto"/>
              </w:divBdr>
            </w:div>
            <w:div w:id="626010147">
              <w:marLeft w:val="0"/>
              <w:marRight w:val="0"/>
              <w:marTop w:val="0"/>
              <w:marBottom w:val="0"/>
              <w:divBdr>
                <w:top w:val="none" w:sz="0" w:space="0" w:color="auto"/>
                <w:left w:val="none" w:sz="0" w:space="0" w:color="auto"/>
                <w:bottom w:val="none" w:sz="0" w:space="0" w:color="auto"/>
                <w:right w:val="none" w:sz="0" w:space="0" w:color="auto"/>
              </w:divBdr>
            </w:div>
            <w:div w:id="1247568074">
              <w:marLeft w:val="0"/>
              <w:marRight w:val="0"/>
              <w:marTop w:val="0"/>
              <w:marBottom w:val="0"/>
              <w:divBdr>
                <w:top w:val="none" w:sz="0" w:space="0" w:color="auto"/>
                <w:left w:val="none" w:sz="0" w:space="0" w:color="auto"/>
                <w:bottom w:val="none" w:sz="0" w:space="0" w:color="auto"/>
                <w:right w:val="none" w:sz="0" w:space="0" w:color="auto"/>
              </w:divBdr>
            </w:div>
            <w:div w:id="1799840599">
              <w:marLeft w:val="0"/>
              <w:marRight w:val="0"/>
              <w:marTop w:val="0"/>
              <w:marBottom w:val="0"/>
              <w:divBdr>
                <w:top w:val="none" w:sz="0" w:space="0" w:color="auto"/>
                <w:left w:val="none" w:sz="0" w:space="0" w:color="auto"/>
                <w:bottom w:val="none" w:sz="0" w:space="0" w:color="auto"/>
                <w:right w:val="none" w:sz="0" w:space="0" w:color="auto"/>
              </w:divBdr>
            </w:div>
            <w:div w:id="732965787">
              <w:marLeft w:val="0"/>
              <w:marRight w:val="0"/>
              <w:marTop w:val="0"/>
              <w:marBottom w:val="0"/>
              <w:divBdr>
                <w:top w:val="none" w:sz="0" w:space="0" w:color="auto"/>
                <w:left w:val="none" w:sz="0" w:space="0" w:color="auto"/>
                <w:bottom w:val="none" w:sz="0" w:space="0" w:color="auto"/>
                <w:right w:val="none" w:sz="0" w:space="0" w:color="auto"/>
              </w:divBdr>
            </w:div>
          </w:divsChild>
        </w:div>
        <w:div w:id="1981567094">
          <w:marLeft w:val="0"/>
          <w:marRight w:val="0"/>
          <w:marTop w:val="0"/>
          <w:marBottom w:val="0"/>
          <w:divBdr>
            <w:top w:val="none" w:sz="0" w:space="0" w:color="auto"/>
            <w:left w:val="none" w:sz="0" w:space="0" w:color="auto"/>
            <w:bottom w:val="none" w:sz="0" w:space="0" w:color="auto"/>
            <w:right w:val="none" w:sz="0" w:space="0" w:color="auto"/>
          </w:divBdr>
          <w:divsChild>
            <w:div w:id="1510218146">
              <w:marLeft w:val="0"/>
              <w:marRight w:val="0"/>
              <w:marTop w:val="0"/>
              <w:marBottom w:val="0"/>
              <w:divBdr>
                <w:top w:val="none" w:sz="0" w:space="0" w:color="auto"/>
                <w:left w:val="none" w:sz="0" w:space="0" w:color="auto"/>
                <w:bottom w:val="none" w:sz="0" w:space="0" w:color="auto"/>
                <w:right w:val="none" w:sz="0" w:space="0" w:color="auto"/>
              </w:divBdr>
            </w:div>
          </w:divsChild>
        </w:div>
        <w:div w:id="10764882">
          <w:marLeft w:val="0"/>
          <w:marRight w:val="0"/>
          <w:marTop w:val="0"/>
          <w:marBottom w:val="0"/>
          <w:divBdr>
            <w:top w:val="none" w:sz="0" w:space="0" w:color="auto"/>
            <w:left w:val="none" w:sz="0" w:space="0" w:color="auto"/>
            <w:bottom w:val="none" w:sz="0" w:space="0" w:color="auto"/>
            <w:right w:val="none" w:sz="0" w:space="0" w:color="auto"/>
          </w:divBdr>
          <w:divsChild>
            <w:div w:id="313874625">
              <w:marLeft w:val="0"/>
              <w:marRight w:val="0"/>
              <w:marTop w:val="0"/>
              <w:marBottom w:val="0"/>
              <w:divBdr>
                <w:top w:val="none" w:sz="0" w:space="0" w:color="auto"/>
                <w:left w:val="none" w:sz="0" w:space="0" w:color="auto"/>
                <w:bottom w:val="none" w:sz="0" w:space="0" w:color="auto"/>
                <w:right w:val="none" w:sz="0" w:space="0" w:color="auto"/>
              </w:divBdr>
            </w:div>
          </w:divsChild>
        </w:div>
        <w:div w:id="797382539">
          <w:marLeft w:val="0"/>
          <w:marRight w:val="0"/>
          <w:marTop w:val="0"/>
          <w:marBottom w:val="0"/>
          <w:divBdr>
            <w:top w:val="none" w:sz="0" w:space="0" w:color="auto"/>
            <w:left w:val="none" w:sz="0" w:space="0" w:color="auto"/>
            <w:bottom w:val="none" w:sz="0" w:space="0" w:color="auto"/>
            <w:right w:val="none" w:sz="0" w:space="0" w:color="auto"/>
          </w:divBdr>
          <w:divsChild>
            <w:div w:id="1640645590">
              <w:marLeft w:val="0"/>
              <w:marRight w:val="0"/>
              <w:marTop w:val="0"/>
              <w:marBottom w:val="0"/>
              <w:divBdr>
                <w:top w:val="none" w:sz="0" w:space="0" w:color="auto"/>
                <w:left w:val="none" w:sz="0" w:space="0" w:color="auto"/>
                <w:bottom w:val="none" w:sz="0" w:space="0" w:color="auto"/>
                <w:right w:val="none" w:sz="0" w:space="0" w:color="auto"/>
              </w:divBdr>
            </w:div>
            <w:div w:id="310906302">
              <w:marLeft w:val="0"/>
              <w:marRight w:val="0"/>
              <w:marTop w:val="0"/>
              <w:marBottom w:val="0"/>
              <w:divBdr>
                <w:top w:val="none" w:sz="0" w:space="0" w:color="auto"/>
                <w:left w:val="none" w:sz="0" w:space="0" w:color="auto"/>
                <w:bottom w:val="none" w:sz="0" w:space="0" w:color="auto"/>
                <w:right w:val="none" w:sz="0" w:space="0" w:color="auto"/>
              </w:divBdr>
            </w:div>
          </w:divsChild>
        </w:div>
        <w:div w:id="1942760349">
          <w:marLeft w:val="0"/>
          <w:marRight w:val="0"/>
          <w:marTop w:val="0"/>
          <w:marBottom w:val="0"/>
          <w:divBdr>
            <w:top w:val="none" w:sz="0" w:space="0" w:color="auto"/>
            <w:left w:val="none" w:sz="0" w:space="0" w:color="auto"/>
            <w:bottom w:val="none" w:sz="0" w:space="0" w:color="auto"/>
            <w:right w:val="none" w:sz="0" w:space="0" w:color="auto"/>
          </w:divBdr>
          <w:divsChild>
            <w:div w:id="1139109249">
              <w:marLeft w:val="0"/>
              <w:marRight w:val="0"/>
              <w:marTop w:val="0"/>
              <w:marBottom w:val="0"/>
              <w:divBdr>
                <w:top w:val="none" w:sz="0" w:space="0" w:color="auto"/>
                <w:left w:val="none" w:sz="0" w:space="0" w:color="auto"/>
                <w:bottom w:val="none" w:sz="0" w:space="0" w:color="auto"/>
                <w:right w:val="none" w:sz="0" w:space="0" w:color="auto"/>
              </w:divBdr>
            </w:div>
            <w:div w:id="747389493">
              <w:marLeft w:val="0"/>
              <w:marRight w:val="0"/>
              <w:marTop w:val="0"/>
              <w:marBottom w:val="0"/>
              <w:divBdr>
                <w:top w:val="none" w:sz="0" w:space="0" w:color="auto"/>
                <w:left w:val="none" w:sz="0" w:space="0" w:color="auto"/>
                <w:bottom w:val="none" w:sz="0" w:space="0" w:color="auto"/>
                <w:right w:val="none" w:sz="0" w:space="0" w:color="auto"/>
              </w:divBdr>
            </w:div>
            <w:div w:id="1952544467">
              <w:marLeft w:val="0"/>
              <w:marRight w:val="0"/>
              <w:marTop w:val="0"/>
              <w:marBottom w:val="0"/>
              <w:divBdr>
                <w:top w:val="none" w:sz="0" w:space="0" w:color="auto"/>
                <w:left w:val="none" w:sz="0" w:space="0" w:color="auto"/>
                <w:bottom w:val="none" w:sz="0" w:space="0" w:color="auto"/>
                <w:right w:val="none" w:sz="0" w:space="0" w:color="auto"/>
              </w:divBdr>
            </w:div>
            <w:div w:id="871697228">
              <w:marLeft w:val="0"/>
              <w:marRight w:val="0"/>
              <w:marTop w:val="0"/>
              <w:marBottom w:val="0"/>
              <w:divBdr>
                <w:top w:val="none" w:sz="0" w:space="0" w:color="auto"/>
                <w:left w:val="none" w:sz="0" w:space="0" w:color="auto"/>
                <w:bottom w:val="none" w:sz="0" w:space="0" w:color="auto"/>
                <w:right w:val="none" w:sz="0" w:space="0" w:color="auto"/>
              </w:divBdr>
            </w:div>
            <w:div w:id="177262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14" Type="http://schemas.openxmlformats.org/officeDocument/2006/relationships/fontTable" Target="fontTable.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2EBCD9F68D4AB38F77072C38987996"/>
        <w:category>
          <w:name w:val="Generelt"/>
          <w:gallery w:val="placeholder"/>
        </w:category>
        <w:types>
          <w:type w:val="bbPlcHdr"/>
        </w:types>
        <w:behaviors>
          <w:behavior w:val="content"/>
        </w:behaviors>
        <w:guid w:val="{8D37E9B2-DF41-48E5-B58C-B5EDB83871A6}"/>
      </w:docPartPr>
      <w:docPartBody>
        <w:p w:rsidR="00C66C74" w:rsidRDefault="001A0520" w:rsidP="001A0520">
          <w:pPr>
            <w:pStyle w:val="AA2EBCD9F68D4AB38F77072C38987996"/>
          </w:pPr>
          <w:r w:rsidRPr="00E25AB1">
            <w:rPr>
              <w:rStyle w:val="Plassholdertekst"/>
            </w:rPr>
            <w:t>[Prosess]</w:t>
          </w:r>
        </w:p>
      </w:docPartBody>
    </w:docPart>
    <w:docPart>
      <w:docPartPr>
        <w:name w:val="0CCE1D9A49EF47D3A1827140A8C0440D"/>
        <w:category>
          <w:name w:val="General"/>
          <w:gallery w:val="placeholder"/>
        </w:category>
        <w:types>
          <w:type w:val="bbPlcHdr"/>
        </w:types>
        <w:behaviors>
          <w:behavior w:val="content"/>
        </w:behaviors>
        <w:guid w:val="{6E3BE987-6D2D-4646-A6EB-A3A43593468D}"/>
      </w:docPartPr>
      <w:docPartBody>
        <w:p w:rsidR="00750519" w:rsidRDefault="009B1A44">
          <w:r w:rsidRPr="00421143">
            <w:rPr>
              <w:rStyle w:val="Plassholdertekst"/>
            </w:rPr>
            <w:t>[Overskrift]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520"/>
    <w:rsid w:val="001A0520"/>
    <w:rsid w:val="00376AB3"/>
    <w:rsid w:val="00481F81"/>
    <w:rsid w:val="00750519"/>
    <w:rsid w:val="009B1A44"/>
    <w:rsid w:val="00C01114"/>
    <w:rsid w:val="00C66C74"/>
    <w:rsid w:val="00D726A8"/>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B1A44"/>
    <w:rPr>
      <w:color w:val="808080"/>
    </w:rPr>
  </w:style>
  <w:style w:type="paragraph" w:customStyle="1" w:styleId="5D4CC05F72984A2FB51E3E01C5DC354A">
    <w:name w:val="5D4CC05F72984A2FB51E3E01C5DC354A"/>
    <w:rsid w:val="001A0520"/>
  </w:style>
  <w:style w:type="paragraph" w:customStyle="1" w:styleId="FD5983B5A8C7458E8D26C7A0C7E11CEC">
    <w:name w:val="FD5983B5A8C7458E8D26C7A0C7E11CEC"/>
    <w:rsid w:val="001A0520"/>
  </w:style>
  <w:style w:type="paragraph" w:customStyle="1" w:styleId="26C029FB3DB54FB1800A823083E0582C">
    <w:name w:val="26C029FB3DB54FB1800A823083E0582C"/>
    <w:rsid w:val="001A0520"/>
  </w:style>
  <w:style w:type="paragraph" w:customStyle="1" w:styleId="29FD7C1A34484A3EB74B78AC9D6C9A7B">
    <w:name w:val="29FD7C1A34484A3EB74B78AC9D6C9A7B"/>
    <w:rsid w:val="001A0520"/>
  </w:style>
  <w:style w:type="paragraph" w:customStyle="1" w:styleId="2A7CB522ADBC444394457D060BBCE434">
    <w:name w:val="2A7CB522ADBC444394457D060BBCE434"/>
    <w:rsid w:val="001A0520"/>
  </w:style>
  <w:style w:type="paragraph" w:customStyle="1" w:styleId="4F8EA02D99F54C0D8ADC1B807D6A83A8">
    <w:name w:val="4F8EA02D99F54C0D8ADC1B807D6A83A8"/>
    <w:rsid w:val="001A0520"/>
  </w:style>
  <w:style w:type="paragraph" w:customStyle="1" w:styleId="01D2DC9877534D70A396E52323E8E21D">
    <w:name w:val="01D2DC9877534D70A396E52323E8E21D"/>
    <w:rsid w:val="001A0520"/>
  </w:style>
  <w:style w:type="paragraph" w:customStyle="1" w:styleId="AA2EBCD9F68D4AB38F77072C38987996">
    <w:name w:val="AA2EBCD9F68D4AB38F77072C38987996"/>
    <w:rsid w:val="001A05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45616fa-67aa-4df5-8af5-01d07d363104">
      <Value>551</Value>
      <Value>327</Value>
      <Value>197</Value>
      <Value>553</Value>
    </TaxCatchAll>
    <j25543a5815d485da9a5e0773ad762e9 xmlns="945616fa-67aa-4df5-8af5-01d07d363104">
      <Terms xmlns="http://schemas.microsoft.com/office/infopath/2007/PartnerControls"/>
    </j25543a5815d485da9a5e0773ad762e9>
    <lcf76f155ced4ddcb4097134ff3c332f xmlns="07efe4bb-f1dd-48cd-ab62-d167773165c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C45A1AD455D914BB3340299F95E9AB4" ma:contentTypeVersion="14" ma:contentTypeDescription="Opprett et nytt dokument." ma:contentTypeScope="" ma:versionID="2fdf261e79fe5596ad0d9bb5004770c6">
  <xsd:schema xmlns:xsd="http://www.w3.org/2001/XMLSchema" xmlns:xs="http://www.w3.org/2001/XMLSchema" xmlns:p="http://schemas.microsoft.com/office/2006/metadata/properties" xmlns:ns2="945616fa-67aa-4df5-8af5-01d07d363104" xmlns:ns3="07efe4bb-f1dd-48cd-ab62-d167773165c2" targetNamespace="http://schemas.microsoft.com/office/2006/metadata/properties" ma:root="true" ma:fieldsID="c71518af4579be06bbea94f491c004a9" ns2:_="" ns3:_="">
    <xsd:import namespace="945616fa-67aa-4df5-8af5-01d07d363104"/>
    <xsd:import namespace="07efe4bb-f1dd-48cd-ab62-d167773165c2"/>
    <xsd:element name="properties">
      <xsd:complexType>
        <xsd:sequence>
          <xsd:element name="documentManagement">
            <xsd:complexType>
              <xsd:all>
                <xsd:element ref="ns2:j25543a5815d485da9a5e0773ad762e9" minOccurs="0"/>
                <xsd:element ref="ns2:TaxCatchAll" minOccurs="0"/>
                <xsd:element ref="ns3:lcf76f155ced4ddcb4097134ff3c332f"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616fa-67aa-4df5-8af5-01d07d363104"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cd6fb8e6-e2dc-4be5-be9e-15d3ad23c7b8"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b2f3e981-e100-42e7-a53b-1e9ffc5bbf0d}" ma:internalName="TaxCatchAll" ma:showField="CatchAllData" ma:web="945616fa-67aa-4df5-8af5-01d07d36310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efe4bb-f1dd-48cd-ab62-d167773165c2" elementFormDefault="qualified">
    <xsd:import namespace="http://schemas.microsoft.com/office/2006/documentManagement/types"/>
    <xsd:import namespace="http://schemas.microsoft.com/office/infopath/2007/PartnerControls"/>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cd6fb8e6-e2dc-4be5-be9e-15d3ad23c7b8"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sedyre" ma:contentTypeID="0x010100D8A65A86E63B4641858AC1273FAD4E3002000CC7995BC8C3F04DAE25E085FDAFDF4E" ma:contentTypeVersion="20" ma:contentTypeDescription="Skal ikke brukes som innholdstype, men er en paraply for dokumentmaler. NB! Ikke gjør endringer i skrivebeskyttelse eller last opp nye dokumentmaler på denne. " ma:contentTypeScope="" ma:versionID="1ade3c3fb0d347e1522f93c73583eb43">
  <xsd:schema xmlns:xsd="http://www.w3.org/2001/XMLSchema" xmlns:xs="http://www.w3.org/2001/XMLSchema" xmlns:p="http://schemas.microsoft.com/office/2006/metadata/properties" xmlns:ns1="http://schemas.microsoft.com/sharepoint/v3" xmlns:ns2="9524f4d5-1038-4f48-a72a-5d3534e34455" xmlns:ns3="109a1a26-a7a1-40ef-a758-2423dd43fd8a" targetNamespace="http://schemas.microsoft.com/office/2006/metadata/properties" ma:root="true" ma:fieldsID="d321a3e0311392b577c1f1ec3913b582" ns1:_="" ns2:_="" ns3:_="">
    <xsd:import namespace="http://schemas.microsoft.com/sharepoint/v3"/>
    <xsd:import namespace="9524f4d5-1038-4f48-a72a-5d3534e34455"/>
    <xsd:import namespace="109a1a26-a7a1-40ef-a758-2423dd43fd8a"/>
    <xsd:element name="properties">
      <xsd:complexType>
        <xsd:sequence>
          <xsd:element name="documentManagement">
            <xsd:complexType>
              <xsd:all>
                <xsd:element ref="ns1:RevideresInnen" minOccurs="0"/>
                <xsd:element ref="ns1:Revisjonsdato" minOccurs="0"/>
                <xsd:element ref="ns1:Revisjonsansvarlig"/>
                <xsd:element ref="ns1:Godkjenner"/>
                <xsd:element ref="ns1:Endringsbeskrivelse" minOccurs="0"/>
                <xsd:element ref="ns2:_dlc_DocIdUrl" minOccurs="0"/>
                <xsd:element ref="ns1:AssignedTo" minOccurs="0"/>
                <xsd:element ref="ns3:Dato" minOccurs="0"/>
                <xsd:element ref="ns1:CurrentVersion" minOccurs="0"/>
                <xsd:element ref="ns1:ApprovedVersion" minOccurs="0"/>
                <xsd:element ref="ns1:dlcDocumentNumber" minOccurs="0"/>
                <xsd:element ref="ns1:Tema1TaxHTField" minOccurs="0"/>
                <xsd:element ref="ns1:DokumentansvarligEnhetTaxHTField" minOccurs="0"/>
                <xsd:element ref="ns1:Prosesseier" minOccurs="0"/>
                <xsd:element ref="ns1:ApprovedByPerson" minOccurs="0"/>
                <xsd:element ref="ns1:LastApprovedDate" minOccurs="0"/>
                <xsd:element ref="ns1:ProsessTaxHTField" minOccurs="0"/>
                <xsd:element ref="ns1:DokumentTypeVisning" minOccurs="0"/>
                <xsd:element ref="ns1:DokumentansvarligEnhetVisning" minOccurs="0"/>
                <xsd:element ref="ns1:DokumentNummerVisning" minOccurs="0"/>
                <xsd:element ref="ns1:VersjonVisning" minOccurs="0"/>
                <xsd:element ref="ns1:GodKjentAvVising" minOccurs="0"/>
                <xsd:element ref="ns1:GodKjentDatoVising" minOccurs="0"/>
                <xsd:element ref="ns1:RevisjonsDatoVising" minOccurs="0"/>
                <xsd:element ref="ns2:_dlc_DocIdPersistId" minOccurs="0"/>
                <xsd:element ref="ns2:TaxCatchAll" minOccurs="0"/>
                <xsd:element ref="ns2:_dlc_DocId" minOccurs="0"/>
                <xsd:element ref="ns2:TaxKeywordTaxHTField" minOccurs="0"/>
                <xsd:element ref="ns2:TaxCatchAllLabel" minOccurs="0"/>
                <xsd:element ref="ns3:MediaServiceMetadata" minOccurs="0"/>
                <xsd:element ref="ns3:MediaServiceFastMetadata" minOccurs="0"/>
                <xsd:element ref="ns2:SharedWithUsers" minOccurs="0"/>
                <xsd:element ref="ns2:SharedWithDetails" minOccurs="0"/>
                <xsd:element ref="ns1:DokumenttypeTaxHTField"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deresInnen" ma:index="4" nillable="true" ma:displayName="Revideres innen" ma:format="DateOnly" ma:internalName="RevideresInnen" ma:readOnly="false">
      <xsd:simpleType>
        <xsd:restriction base="dms:DateTime"/>
      </xsd:simpleType>
    </xsd:element>
    <xsd:element name="Revisjonsdato" ma:index="5" nillable="true" ma:displayName="Varsel neste revisjon" ma:description="Dato for varsling av neste revisjon" ma:format="DateOnly" ma:internalName="Revisjonsdato" ma:readOnly="false">
      <xsd:simpleType>
        <xsd:restriction base="dms:DateTime"/>
      </xsd:simpleType>
    </xsd:element>
    <xsd:element name="Revisjonsansvarlig" ma:index="6" ma:displayName="Revideres av" ma:description="Legg inn person som skal stå for revisjon." ma:SharePointGroup="0" ma:internalName="Revisjons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Godkjenner" ma:index="8" ma:displayName="Godkjenner" ma:description="Person som er overordnet ansvarlig for godkjenning av dokumenet, og den som skal godkjenne publisering av dokumentene." ma:SharePointGroup="0"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Endringsbeskrivelse" ma:index="9" nillable="true" ma:displayName="Endringsbeskrivelse" ma:description="Beskriv kort hva som er endret siden forrige hovedversjon slik at alle lett kan se hva de må fokusere på når de leser den nye versjonen." ma:internalName="Endringsbeskrivelse" ma:readOnly="false">
      <xsd:simpleType>
        <xsd:restriction base="dms:Note">
          <xsd:maxLength value="255"/>
        </xsd:restriction>
      </xsd:simpleType>
    </xsd:element>
    <xsd:element name="AssignedTo" ma:index="12" nillable="true" ma:displayName="Tilordnet til" ma:list="UserInfo" ma:internalName="Tilordnet_x0020_til"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urrentVersion" ma:index="16" nillable="true" ma:displayName="Versjon" ma:description="Nåværende versjonsnummer for dokumentet i SharePoint." ma:hidden="true" ma:internalName="CurrentVersion" ma:readOnly="false">
      <xsd:simpleType>
        <xsd:restriction base="dms:Text">
          <xsd:maxLength value="255"/>
        </xsd:restriction>
      </xsd:simpleType>
    </xsd:element>
    <xsd:element name="ApprovedVersion" ma:index="17" nillable="true" ma:displayName="Godkjent versjon" ma:description="Siste godkjente versjon i SharePoint." ma:hidden="true" ma:internalName="ApprovedVersion" ma:readOnly="false">
      <xsd:simpleType>
        <xsd:restriction base="dms:Text">
          <xsd:maxLength value="255"/>
        </xsd:restriction>
      </xsd:simpleType>
    </xsd:element>
    <xsd:element name="dlcDocumentNumber" ma:index="18" nillable="true" ma:displayName="Dokumentnummer" ma:description="Dokumentnummer på dokumentet." ma:hidden="true" ma:internalName="dlcDocumentNumber" ma:readOnly="false">
      <xsd:simpleType>
        <xsd:restriction base="dms:Text">
          <xsd:maxLength value="255"/>
        </xsd:restriction>
      </xsd:simpleType>
    </xsd:element>
    <xsd:element name="Tema1TaxHTField" ma:index="19" nillable="true" ma:taxonomy="true" ma:internalName="Tema1TaxHTField" ma:taxonomyFieldName="Tema1" ma:displayName="Tema" ma:readOnly="false" ma:default="" ma:fieldId="{7ea45a52-fdd4-4379-90ee-5699728de92e}" ma:sspId="cd6fb8e6-e2dc-4be5-be9e-15d3ad23c7b8" ma:termSetId="ac1e7cdc-e39f-405d-b4da-1b56ec686a48" ma:anchorId="00000000-0000-0000-0000-000000000000" ma:open="false" ma:isKeyword="false">
      <xsd:complexType>
        <xsd:sequence>
          <xsd:element ref="pc:Terms" minOccurs="0" maxOccurs="1"/>
        </xsd:sequence>
      </xsd:complexType>
    </xsd:element>
    <xsd:element name="DokumentansvarligEnhetTaxHTField" ma:index="22" nillable="true" ma:taxonomy="true" ma:internalName="DokumentansvarligEnhetTaxHTField" ma:taxonomyFieldName="DokumentansvarligEnhet" ma:displayName="Dokumentansvarlig enhet" ma:readOnly="false" ma:default="" ma:fieldId="{8d8f718a-ba23-4de8-9cc1-7490b6265427}" ma:sspId="cd6fb8e6-e2dc-4be5-be9e-15d3ad23c7b8" ma:termSetId="c12191a0-8af6-4e1f-9ecd-48661001454e" ma:anchorId="a7d481dc-b388-4bc0-8c50-ab3228b66de2" ma:open="false" ma:isKeyword="false">
      <xsd:complexType>
        <xsd:sequence>
          <xsd:element ref="pc:Terms" minOccurs="0" maxOccurs="1"/>
        </xsd:sequence>
      </xsd:complexType>
    </xsd:element>
    <xsd:element name="Prosesseier" ma:index="24" nillable="true" ma:displayName="Prosesseier" ma:description="Person som er overordnet ansvarlig for prosessen." ma:hidden="true" ma:SharePointGroup="0" ma:internalName="Prosesse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dByPerson" ma:index="26" nillable="true" ma:displayName="Godkjent av" ma:description="Hvem dokumentet er sist godkjent av." ma:hidden="true" ma:internalName="ApprovedByPerson" ma:readOnly="false">
      <xsd:simpleType>
        <xsd:restriction base="dms:Text">
          <xsd:maxLength value="255"/>
        </xsd:restriction>
      </xsd:simpleType>
    </xsd:element>
    <xsd:element name="LastApprovedDate" ma:index="27" nillable="true" ma:displayName="Godkjent dato" ma:description="Dato dokumentet sist ble godkjent." ma:format="DateOnly" ma:hidden="true" ma:internalName="LastApprovedDate" ma:readOnly="false">
      <xsd:simpleType>
        <xsd:restriction base="dms:DateTime"/>
      </xsd:simpleType>
    </xsd:element>
    <xsd:element name="ProsessTaxHTField" ma:index="28" ma:taxonomy="true" ma:internalName="ProsessTaxHTField" ma:taxonomyFieldName="Prosess" ma:displayName="Prosess" ma:readOnly="false" ma:default="" ma:fieldId="{f4799d66-2f08-4665-a194-0df5d9cf4b28}" ma:taxonomyMulti="true" ma:sspId="cd6fb8e6-e2dc-4be5-be9e-15d3ad23c7b8" ma:termSetId="c73a5317-aded-4a73-b441-e013646c6329" ma:anchorId="00000000-0000-0000-0000-000000000000" ma:open="false" ma:isKeyword="false">
      <xsd:complexType>
        <xsd:sequence>
          <xsd:element ref="pc:Terms" minOccurs="0" maxOccurs="1"/>
        </xsd:sequence>
      </xsd:complexType>
    </xsd:element>
    <xsd:element name="DokumentTypeVisning" ma:index="29" nillable="true" ma:displayName="DokumentTypeVisning" ma:hidden="true" ma:internalName="DokumentTypeVisning" ma:readOnly="false">
      <xsd:simpleType>
        <xsd:restriction base="dms:Text">
          <xsd:maxLength value="255"/>
        </xsd:restriction>
      </xsd:simpleType>
    </xsd:element>
    <xsd:element name="DokumentansvarligEnhetVisning" ma:index="30" nillable="true" ma:displayName="DokumentansvarligEnhetVisning" ma:hidden="true" ma:internalName="DokumentansvarligEnhetVisning" ma:readOnly="false">
      <xsd:simpleType>
        <xsd:restriction base="dms:Text">
          <xsd:maxLength value="255"/>
        </xsd:restriction>
      </xsd:simpleType>
    </xsd:element>
    <xsd:element name="DokumentNummerVisning" ma:index="31" nillable="true" ma:displayName="DokumentNummerVisning" ma:hidden="true" ma:internalName="DokumentNummerVisning" ma:readOnly="false">
      <xsd:simpleType>
        <xsd:restriction base="dms:Text">
          <xsd:maxLength value="255"/>
        </xsd:restriction>
      </xsd:simpleType>
    </xsd:element>
    <xsd:element name="VersjonVisning" ma:index="32" nillable="true" ma:displayName="VersjonVisning" ma:hidden="true" ma:internalName="VersjonVisning" ma:readOnly="false">
      <xsd:simpleType>
        <xsd:restriction base="dms:Text">
          <xsd:maxLength value="255"/>
        </xsd:restriction>
      </xsd:simpleType>
    </xsd:element>
    <xsd:element name="GodKjentAvVising" ma:index="33" nillable="true" ma:displayName="GodKjentAvVising" ma:hidden="true" ma:internalName="GodKjentAvVising" ma:readOnly="false">
      <xsd:simpleType>
        <xsd:restriction base="dms:Text">
          <xsd:maxLength value="255"/>
        </xsd:restriction>
      </xsd:simpleType>
    </xsd:element>
    <xsd:element name="GodKjentDatoVising" ma:index="34" nillable="true" ma:displayName="GodKjentDatoVising" ma:hidden="true" ma:internalName="GodKjentDatoVising" ma:readOnly="false">
      <xsd:simpleType>
        <xsd:restriction base="dms:Text">
          <xsd:maxLength value="255"/>
        </xsd:restriction>
      </xsd:simpleType>
    </xsd:element>
    <xsd:element name="RevisjonsDatoVising" ma:index="35" nillable="true" ma:displayName="RevisjonsDatoVising" ma:hidden="true" ma:internalName="RevisjonsDatoVising" ma:readOnly="false">
      <xsd:simpleType>
        <xsd:restriction base="dms:Text">
          <xsd:maxLength value="255"/>
        </xsd:restriction>
      </xsd:simpleType>
    </xsd:element>
    <xsd:element name="DokumenttypeTaxHTField" ma:index="46" ma:taxonomy="true" ma:internalName="DokumenttypeTaxHTField" ma:taxonomyFieldName="Dokumenttype" ma:displayName="Dokumenttype" ma:readOnly="false" ma:default="" ma:fieldId="{c2381186-f6f2-4eb4-bd5f-d9dcd87291cd}" ma:sspId="cd6fb8e6-e2dc-4be5-be9e-15d3ad23c7b8" ma:termSetId="74cbfa62-743b-4765-86cc-c79195c7bb89" ma:anchorId="74c61b4a-b796-4333-a310-fe9a5f3b1e28"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524f4d5-1038-4f48-a72a-5d3534e34455" elementFormDefault="qualified">
    <xsd:import namespace="http://schemas.microsoft.com/office/2006/documentManagement/types"/>
    <xsd:import namespace="http://schemas.microsoft.com/office/infopath/2007/PartnerControls"/>
    <xsd:element name="_dlc_DocIdUrl" ma:index="10" nillable="true" ma:displayName="Dokument-ID" ma:description="Fast kobling til dokumente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6" nillable="true" ma:displayName="Fast ID" ma:description="Behold IDen ved tillegging." ma:hidden="true" ma:internalName="_dlc_DocIdPersistId" ma:readOnly="false">
      <xsd:simpleType>
        <xsd:restriction base="dms:Boolean"/>
      </xsd:simpleType>
    </xsd:element>
    <xsd:element name="TaxCatchAll" ma:index="37" nillable="true" ma:displayName="Taxonomy Catch All Column" ma:hidden="true" ma:list="{be394325-eb5d-4bc0-9b7d-eb98f0fe886f}" ma:internalName="TaxCatchAll" ma:readOnly="false" ma:showField="CatchAllData" ma:web="9524f4d5-1038-4f48-a72a-5d3534e34455">
      <xsd:complexType>
        <xsd:complexContent>
          <xsd:extension base="dms:MultiChoiceLookup">
            <xsd:sequence>
              <xsd:element name="Value" type="dms:Lookup" maxOccurs="unbounded" minOccurs="0" nillable="true"/>
            </xsd:sequence>
          </xsd:extension>
        </xsd:complexContent>
      </xsd:complexType>
    </xsd:element>
    <xsd:element name="_dlc_DocId" ma:index="38" nillable="true" ma:displayName="Dokument-ID-verdi" ma:description="Verdien for dokument-IDen som er tilordnet elementet." ma:hidden="true" ma:internalName="_dlc_DocId" ma:readOnly="false">
      <xsd:simpleType>
        <xsd:restriction base="dms:Text"/>
      </xsd:simpleType>
    </xsd:element>
    <xsd:element name="TaxKeywordTaxHTField" ma:index="39" nillable="true" ma:taxonomy="true" ma:internalName="TaxKeywordTaxHTField" ma:taxonomyFieldName="TaxKeyword" ma:displayName="Organisasjonsnøkkelord" ma:readOnly="false" ma:fieldId="{23f27201-bee3-471e-b2e7-b64fd8b7ca38}" ma:taxonomyMulti="true" ma:sspId="cd6fb8e6-e2dc-4be5-be9e-15d3ad23c7b8" ma:termSetId="00000000-0000-0000-0000-000000000000" ma:anchorId="00000000-0000-0000-0000-000000000000" ma:open="true" ma:isKeyword="true">
      <xsd:complexType>
        <xsd:sequence>
          <xsd:element ref="pc:Terms" minOccurs="0" maxOccurs="1"/>
        </xsd:sequence>
      </xsd:complexType>
    </xsd:element>
    <xsd:element name="TaxCatchAllLabel" ma:index="40" nillable="true" ma:displayName="Taxonomy Catch All Column1" ma:hidden="true" ma:list="{be394325-eb5d-4bc0-9b7d-eb98f0fe886f}" ma:internalName="TaxCatchAllLabel" ma:readOnly="false" ma:showField="CatchAllDataLabel" ma:web="9524f4d5-1038-4f48-a72a-5d3534e34455">
      <xsd:complexType>
        <xsd:complexContent>
          <xsd:extension base="dms:MultiChoiceLookup">
            <xsd:sequence>
              <xsd:element name="Value" type="dms:Lookup" maxOccurs="unbounded" minOccurs="0" nillable="true"/>
            </xsd:sequence>
          </xsd:extension>
        </xsd:complexContent>
      </xsd:complexType>
    </xsd:element>
    <xsd:element name="SharedWithUsers" ma:index="44" nillable="true" ma:displayName="Delt med"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5" nillable="true" ma:displayName="Delingsdetaljer"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9a1a26-a7a1-40ef-a758-2423dd43fd8a" elementFormDefault="qualified">
    <xsd:import namespace="http://schemas.microsoft.com/office/2006/documentManagement/types"/>
    <xsd:import namespace="http://schemas.microsoft.com/office/infopath/2007/PartnerControls"/>
    <xsd:element name="Dato" ma:index="13" nillable="true" ma:displayName="Dato" ma:default="[today]" ma:format="DateOnly" ma:internalName="Dato" ma:readOnly="false">
      <xsd:simpleType>
        <xsd:restriction base="dms:DateTime"/>
      </xsd:simpleType>
    </xsd:element>
    <xsd:element name="MediaServiceMetadata" ma:index="41" nillable="true" ma:displayName="MediaServiceMetadata" ma:hidden="true" ma:internalName="MediaServiceMetadata" ma:readOnly="true">
      <xsd:simpleType>
        <xsd:restriction base="dms:Note"/>
      </xsd:simpleType>
    </xsd:element>
    <xsd:element name="MediaServiceFastMetadata" ma:index="42" nillable="true" ma:displayName="MediaServiceFastMetadata" ma:hidden="true" ma:internalName="MediaServiceFastMetadata"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element name="MediaServiceAutoTags" ma:index="48"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nholdstype"/>
        <xsd:element ref="dc:title" minOccurs="0" maxOccurs="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09FF70-626A-4FAE-86D0-93D60EA37480}">
  <ds:schemaRefs>
    <ds:schemaRef ds:uri="http://schemas.microsoft.com/office/2006/metadata/properties"/>
    <ds:schemaRef ds:uri="http://schemas.microsoft.com/office/infopath/2007/PartnerControls"/>
    <ds:schemaRef ds:uri="http://schemas.microsoft.com/sharepoint/v3"/>
    <ds:schemaRef ds:uri="9524f4d5-1038-4f48-a72a-5d3534e34455"/>
    <ds:schemaRef ds:uri="109a1a26-a7a1-40ef-a758-2423dd43fd8a"/>
  </ds:schemaRefs>
</ds:datastoreItem>
</file>

<file path=customXml/itemProps2.xml><?xml version="1.0" encoding="utf-8"?>
<ds:datastoreItem xmlns:ds="http://schemas.openxmlformats.org/officeDocument/2006/customXml" ds:itemID="{749A0BB2-5F56-4069-BC80-0CE5D011685B}"/>
</file>

<file path=customXml/itemProps3.xml><?xml version="1.0" encoding="utf-8"?>
<ds:datastoreItem xmlns:ds="http://schemas.openxmlformats.org/officeDocument/2006/customXml" ds:itemID="{9E955017-101D-4591-A0FD-D898D1CDFAD9}">
  <ds:schemaRefs>
    <ds:schemaRef ds:uri="http://schemas.microsoft.com/sharepoint/v3/contenttype/forms"/>
  </ds:schemaRefs>
</ds:datastoreItem>
</file>

<file path=customXml/itemProps4.xml><?xml version="1.0" encoding="utf-8"?>
<ds:datastoreItem xmlns:ds="http://schemas.openxmlformats.org/officeDocument/2006/customXml" ds:itemID="{48B65F25-BC00-4C1E-B131-2936CFB58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524f4d5-1038-4f48-a72a-5d3534e34455"/>
    <ds:schemaRef ds:uri="109a1a26-a7a1-40ef-a758-2423dd43fd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2126</Words>
  <Characters>11272</Characters>
  <Application>Microsoft Office Word</Application>
  <DocSecurity>0</DocSecurity>
  <Lines>93</Lines>
  <Paragraphs>26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Trond Jørgen Hanken</dc:creator>
  <cp:keywords/>
  <dc:description/>
  <cp:lastModifiedBy>Stian Mathisen</cp:lastModifiedBy>
  <cp:revision>32</cp:revision>
  <dcterms:created xsi:type="dcterms:W3CDTF">2020-11-17T08:56:00Z</dcterms:created>
  <dcterms:modified xsi:type="dcterms:W3CDTF">2026-06-02T08:19:00Z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0x0101009C45A1AD455D914BB3340299F95E9AB4</vt:lpwstr>
  </property>
  <property fmtid="{D5CDD505-2E9C-101B-9397-08002B2CF9AE}" pid="3" name="Dokumenttype">
    <vt:lpwstr>197;#Mal|865ee40c-d920-40da-8689-7be6fd6ca05f</vt:lpwstr>
  </property>
  <property fmtid="{D5CDD505-2E9C-101B-9397-08002B2CF9AE}" pid="4" name="Tema1">
    <vt:lpwstr>553;#553|bf2e4dba-b9f1-48e6-be6c-8bfbd8a51702</vt:lpwstr>
  </property>
  <property fmtid="{D5CDD505-2E9C-101B-9397-08002B2CF9AE}" pid="5" name="DokumentansvarligEnhet">
    <vt:lpwstr>327;#43 - Eiendom|216e8e16-d218-4c08-aaaf-6ef68ddf0265</vt:lpwstr>
  </property>
  <property fmtid="{D5CDD505-2E9C-101B-9397-08002B2CF9AE}" pid="6" name="Prosess">
    <vt:lpwstr>551;#Systemdokumentasjon|0e2ec8f0-c2f4-491a-b71b-c856eb7e1da7</vt:lpwstr>
  </property>
  <property fmtid="{D5CDD505-2E9C-101B-9397-08002B2CF9AE}" pid="7" name="_dlc_policyId">
    <vt:lpwstr>0x010100D8A65A86E63B4641858AC1273FAD4E30020089CE4AD3E167DA44B08721E2F2635F65|-683124666</vt:lpwstr>
  </property>
  <property fmtid="{D5CDD505-2E9C-101B-9397-08002B2CF9AE}" pid="8" name="ItemRetentionFormula">
    <vt:lpwstr>&lt;formula id="Microsoft.Office.RecordsManagement.PolicyFeatures.Expiration.Formula.BuiltIn"&gt;&lt;number&gt;1&lt;/number&gt;&lt;property&gt;RevideresInnen&lt;/property&gt;&lt;propertyId&gt;3b25c782-192e-4325-9d64-0f142bfdc479&lt;/propertyId&gt;&lt;period&gt;days&lt;/period&gt;&lt;/formula&gt;</vt:lpwstr>
  </property>
  <property fmtid="{D5CDD505-2E9C-101B-9397-08002B2CF9AE}" pid="9" name="_dlc_DocIdItemGuid">
    <vt:lpwstr>069caec3-972d-4cf7-ba9f-c89aa1d80428</vt:lpwstr>
  </property>
  <property fmtid="{D5CDD505-2E9C-101B-9397-08002B2CF9AE}" pid="10" name="TaxKeyword">
    <vt:lpwstr/>
  </property>
  <property fmtid="{D5CDD505-2E9C-101B-9397-08002B2CF9AE}" pid="11" name="TaxKeywordTaxHTField">
    <vt:lpwstr/>
  </property>
  <property fmtid="{D5CDD505-2E9C-101B-9397-08002B2CF9AE}" pid="12" name="DLCPolicyLabelValue">
    <vt:lpwstr>Version</vt:lpwstr>
  </property>
  <property fmtid="{D5CDD505-2E9C-101B-9397-08002B2CF9AE}" pid="13" name="DLCPolicyLabelClientValue">
    <vt:lpwstr>Version</vt:lpwstr>
  </property>
  <property fmtid="{D5CDD505-2E9C-101B-9397-08002B2CF9AE}" pid="14" name="Overskrift">
    <vt:lpwstr>M 006 - Byggherres SHA-plan</vt:lpwstr>
  </property>
  <property fmtid="{D5CDD505-2E9C-101B-9397-08002B2CF9AE}" pid="15" name="_dlc_ExpireDate">
    <vt:filetime>2023-04-29T22:00:00Z</vt:filetime>
  </property>
  <property fmtid="{D5CDD505-2E9C-101B-9397-08002B2CF9AE}" pid="16" name="TaskAssigned">
    <vt:bool>false</vt:bool>
  </property>
</Properties>
</file>